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СОВЕТ ДЕПУТАТОВ ВИШНЕВСКОГО    СЕЛЬСОВЕТА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776A">
        <w:rPr>
          <w:rFonts w:ascii="Arial" w:eastAsia="Times New Roman" w:hAnsi="Arial" w:cs="Arial"/>
          <w:b/>
          <w:bCs/>
          <w:sz w:val="24"/>
          <w:szCs w:val="24"/>
        </w:rPr>
        <w:t>КУПИНСКОГО РАЙОНА НОВОСИБИРСКОЙ ОБЛАСТИ</w:t>
      </w:r>
    </w:p>
    <w:p w:rsidR="005F002E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 (шестой созыв)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РЕШЕНИЕ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B9776A">
        <w:rPr>
          <w:rFonts w:ascii="Arial" w:hAnsi="Arial" w:cs="Arial"/>
          <w:b w:val="0"/>
          <w:sz w:val="24"/>
          <w:szCs w:val="24"/>
        </w:rPr>
        <w:t xml:space="preserve">двадцать  </w:t>
      </w:r>
      <w:r w:rsidR="00151DA9">
        <w:rPr>
          <w:rFonts w:ascii="Arial" w:hAnsi="Arial" w:cs="Arial"/>
          <w:b w:val="0"/>
          <w:sz w:val="24"/>
          <w:szCs w:val="24"/>
        </w:rPr>
        <w:t>восьм</w:t>
      </w:r>
      <w:r w:rsidRPr="00B9776A">
        <w:rPr>
          <w:rFonts w:ascii="Arial" w:hAnsi="Arial" w:cs="Arial"/>
          <w:b w:val="0"/>
          <w:sz w:val="24"/>
          <w:szCs w:val="24"/>
        </w:rPr>
        <w:t>ой  сессии</w:t>
      </w:r>
    </w:p>
    <w:p w:rsidR="005F002E" w:rsidRPr="00B9776A" w:rsidRDefault="005F002E" w:rsidP="007F0DB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5F002E" w:rsidRPr="00B9776A" w:rsidRDefault="000E14CA" w:rsidP="007F0DB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24</w:t>
      </w:r>
      <w:r w:rsidR="005F002E" w:rsidRPr="00B9776A">
        <w:rPr>
          <w:rFonts w:ascii="Arial" w:hAnsi="Arial" w:cs="Arial"/>
          <w:b w:val="0"/>
          <w:sz w:val="24"/>
          <w:szCs w:val="24"/>
        </w:rPr>
        <w:t>.0</w:t>
      </w:r>
      <w:r w:rsidR="00151DA9">
        <w:rPr>
          <w:rFonts w:ascii="Arial" w:hAnsi="Arial" w:cs="Arial"/>
          <w:b w:val="0"/>
          <w:sz w:val="24"/>
          <w:szCs w:val="24"/>
        </w:rPr>
        <w:t>7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.2023                                   </w:t>
      </w:r>
      <w:r w:rsidR="005F002E">
        <w:rPr>
          <w:rFonts w:ascii="Arial" w:hAnsi="Arial" w:cs="Arial"/>
          <w:b w:val="0"/>
          <w:sz w:val="24"/>
          <w:szCs w:val="24"/>
        </w:rPr>
        <w:t xml:space="preserve">            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151DA9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F0DBF">
        <w:rPr>
          <w:rFonts w:ascii="Arial" w:hAnsi="Arial" w:cs="Arial"/>
          <w:b w:val="0"/>
          <w:sz w:val="24"/>
          <w:szCs w:val="24"/>
        </w:rPr>
        <w:t xml:space="preserve"> 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    № </w:t>
      </w:r>
      <w:r w:rsidR="00151DA9">
        <w:rPr>
          <w:rFonts w:ascii="Arial" w:hAnsi="Arial" w:cs="Arial"/>
          <w:b w:val="0"/>
          <w:sz w:val="24"/>
          <w:szCs w:val="24"/>
        </w:rPr>
        <w:t>10</w:t>
      </w:r>
      <w:r w:rsidR="00D57149">
        <w:rPr>
          <w:rFonts w:ascii="Arial" w:hAnsi="Arial" w:cs="Arial"/>
          <w:b w:val="0"/>
          <w:sz w:val="24"/>
          <w:szCs w:val="24"/>
        </w:rPr>
        <w:t>9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 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О внесении изменений в решение  от 27.12.2022 года №  91 «О  бюджете Вишневского сельсовета Купинского района Новосибирской области</w:t>
      </w:r>
      <w:r w:rsidRPr="00B9776A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B9776A">
        <w:rPr>
          <w:rFonts w:ascii="Arial" w:hAnsi="Arial" w:cs="Arial"/>
          <w:sz w:val="24"/>
          <w:szCs w:val="24"/>
        </w:rPr>
        <w:t>на 2023 год и плановый период 2024 и 2025 годов»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B9776A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Вишневского сельсовета Купинского района Новосибирской области, Положением о бюджетном устройстве и бюджетном процессе  Вишневского сельсовета,  утвержденным решением Совета депутатов Вишневского сельсовета № 137 от    18.01.2019г.  </w:t>
      </w:r>
      <w:r w:rsidRPr="00B9776A">
        <w:rPr>
          <w:rFonts w:ascii="Arial" w:eastAsia="Times New Roman" w:hAnsi="Arial" w:cs="Arial"/>
          <w:bCs/>
          <w:sz w:val="24"/>
          <w:szCs w:val="24"/>
        </w:rPr>
        <w:t xml:space="preserve">Совет депутатов Вишневского сельсовета Купинского района Новосибирской области </w:t>
      </w:r>
      <w:proofErr w:type="gramEnd"/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B9776A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B9776A">
        <w:rPr>
          <w:rFonts w:ascii="Arial" w:eastAsia="Times New Roman" w:hAnsi="Arial" w:cs="Arial"/>
          <w:b/>
          <w:bCs/>
          <w:sz w:val="24"/>
          <w:szCs w:val="24"/>
        </w:rPr>
        <w:t xml:space="preserve"> Е Ш И Л:</w:t>
      </w:r>
    </w:p>
    <w:p w:rsidR="005F002E" w:rsidRPr="00B9776A" w:rsidRDefault="005F002E" w:rsidP="005F00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9776A">
        <w:rPr>
          <w:rFonts w:ascii="Arial" w:hAnsi="Arial" w:cs="Arial"/>
          <w:bCs/>
          <w:sz w:val="24"/>
          <w:szCs w:val="24"/>
        </w:rPr>
        <w:t>1. Внести изменения в решение 23-й сессии Совета депутатов Вишневского сельсовета  Купинского района Новосибирской области шестого созыва в решение от 27.12.2022 № 91  «О  бюджете Вишневского сельсовета Купинского района Новосибирской области  на 2023 год и плановый период 2024 и 2025 годов»</w:t>
      </w:r>
    </w:p>
    <w:p w:rsidR="005F002E" w:rsidRPr="00B9776A" w:rsidRDefault="005F002E" w:rsidP="005F002E">
      <w:pPr>
        <w:pStyle w:val="ConsPlusTitle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b w:val="0"/>
          <w:bCs w:val="0"/>
          <w:sz w:val="24"/>
          <w:szCs w:val="24"/>
        </w:rPr>
        <w:t xml:space="preserve">1. </w:t>
      </w:r>
      <w:r w:rsidRPr="00B9776A">
        <w:rPr>
          <w:rFonts w:ascii="Arial" w:hAnsi="Arial" w:cs="Arial"/>
          <w:bCs w:val="0"/>
          <w:sz w:val="24"/>
          <w:szCs w:val="24"/>
        </w:rPr>
        <w:t xml:space="preserve">Статья </w:t>
      </w:r>
      <w:r w:rsidRPr="00B9776A">
        <w:rPr>
          <w:rFonts w:ascii="Arial" w:hAnsi="Arial" w:cs="Arial"/>
          <w:sz w:val="24"/>
          <w:szCs w:val="24"/>
        </w:rPr>
        <w:t>1</w:t>
      </w:r>
      <w:r w:rsidRPr="00B9776A">
        <w:rPr>
          <w:rFonts w:ascii="Arial" w:hAnsi="Arial" w:cs="Arial"/>
          <w:bCs w:val="0"/>
          <w:sz w:val="24"/>
          <w:szCs w:val="24"/>
        </w:rPr>
        <w:t xml:space="preserve">. Основные характеристики бюджета муниципального образования Вишневского сельсовета Купинского района Новосибирской области </w:t>
      </w:r>
      <w:r w:rsidRPr="00B9776A">
        <w:rPr>
          <w:rFonts w:ascii="Arial" w:hAnsi="Arial" w:cs="Arial"/>
          <w:sz w:val="24"/>
          <w:szCs w:val="24"/>
        </w:rPr>
        <w:t>на 2023 год и плановый период 2024 и 2025 годов».</w:t>
      </w:r>
    </w:p>
    <w:p w:rsidR="005F002E" w:rsidRPr="00B9776A" w:rsidRDefault="005F002E" w:rsidP="005F00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Пункт 1</w:t>
      </w:r>
    </w:p>
    <w:p w:rsidR="005F002E" w:rsidRPr="003E3BDE" w:rsidRDefault="005F002E" w:rsidP="005F00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 xml:space="preserve"> подпункт 1  </w:t>
      </w:r>
      <w:r w:rsidR="003951BF" w:rsidRPr="003E3BDE">
        <w:rPr>
          <w:rFonts w:ascii="Arial" w:hAnsi="Arial" w:cs="Arial"/>
          <w:sz w:val="24"/>
          <w:szCs w:val="24"/>
        </w:rPr>
        <w:t>«</w:t>
      </w:r>
      <w:r w:rsidRPr="003E3BDE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</w:t>
      </w:r>
      <w:r w:rsidR="000E14CA">
        <w:rPr>
          <w:rFonts w:ascii="Arial" w:hAnsi="Arial" w:cs="Arial"/>
          <w:sz w:val="24"/>
          <w:szCs w:val="24"/>
        </w:rPr>
        <w:t>8 830 013</w:t>
      </w:r>
      <w:r w:rsidR="00FE25B6">
        <w:rPr>
          <w:rFonts w:ascii="Arial" w:hAnsi="Arial" w:cs="Arial"/>
          <w:sz w:val="24"/>
          <w:szCs w:val="24"/>
        </w:rPr>
        <w:t>,</w:t>
      </w:r>
      <w:r w:rsidR="000E14CA">
        <w:rPr>
          <w:rFonts w:ascii="Arial" w:hAnsi="Arial" w:cs="Arial"/>
          <w:sz w:val="24"/>
          <w:szCs w:val="24"/>
        </w:rPr>
        <w:t>33</w:t>
      </w:r>
      <w:r w:rsidRPr="003E3BDE">
        <w:rPr>
          <w:rFonts w:ascii="Arial" w:hAnsi="Arial" w:cs="Arial"/>
          <w:sz w:val="24"/>
          <w:szCs w:val="24"/>
        </w:rPr>
        <w:t xml:space="preserve">   рублей, в том числе объем безвозмездных поступлений в сумме </w:t>
      </w:r>
      <w:r w:rsidR="003E3BDE" w:rsidRPr="003E3BDE">
        <w:rPr>
          <w:rFonts w:ascii="Arial" w:hAnsi="Arial" w:cs="Arial"/>
          <w:sz w:val="24"/>
          <w:szCs w:val="24"/>
        </w:rPr>
        <w:t>7</w:t>
      </w:r>
      <w:r w:rsidR="000E14CA">
        <w:rPr>
          <w:rFonts w:ascii="Arial" w:hAnsi="Arial" w:cs="Arial"/>
          <w:sz w:val="24"/>
          <w:szCs w:val="24"/>
        </w:rPr>
        <w:t> 316 353,33</w:t>
      </w:r>
      <w:r w:rsidRPr="003E3BDE">
        <w:rPr>
          <w:rFonts w:ascii="Arial" w:hAnsi="Arial" w:cs="Arial"/>
          <w:sz w:val="24"/>
          <w:szCs w:val="24"/>
        </w:rPr>
        <w:t xml:space="preserve">  рублей, из них объем межбюджетных трансфертов, получаемых из других бюджетов бюджетной системы Российской Федерации, </w:t>
      </w:r>
      <w:proofErr w:type="gramStart"/>
      <w:r w:rsidRPr="003E3BDE">
        <w:rPr>
          <w:rFonts w:ascii="Arial" w:hAnsi="Arial" w:cs="Arial"/>
          <w:sz w:val="24"/>
          <w:szCs w:val="24"/>
        </w:rPr>
        <w:t>в</w:t>
      </w:r>
      <w:proofErr w:type="gramEnd"/>
      <w:r w:rsidRPr="003E3BDE">
        <w:rPr>
          <w:rFonts w:ascii="Arial" w:hAnsi="Arial" w:cs="Arial"/>
          <w:sz w:val="24"/>
          <w:szCs w:val="24"/>
        </w:rPr>
        <w:t xml:space="preserve"> сумме </w:t>
      </w:r>
      <w:r w:rsidR="003E3BDE" w:rsidRPr="003E3BDE">
        <w:rPr>
          <w:rFonts w:ascii="Arial" w:hAnsi="Arial" w:cs="Arial"/>
          <w:sz w:val="24"/>
          <w:szCs w:val="24"/>
        </w:rPr>
        <w:t>7</w:t>
      </w:r>
      <w:r w:rsidR="000E14CA">
        <w:rPr>
          <w:rFonts w:ascii="Arial" w:hAnsi="Arial" w:cs="Arial"/>
          <w:sz w:val="24"/>
          <w:szCs w:val="24"/>
        </w:rPr>
        <w:t xml:space="preserve"> 316 </w:t>
      </w:r>
      <w:r w:rsidR="003E3BDE" w:rsidRPr="003E3BDE">
        <w:rPr>
          <w:rFonts w:ascii="Arial" w:hAnsi="Arial" w:cs="Arial"/>
          <w:sz w:val="24"/>
          <w:szCs w:val="24"/>
        </w:rPr>
        <w:t xml:space="preserve">353,33  </w:t>
      </w:r>
      <w:r w:rsidRPr="003E3BDE">
        <w:rPr>
          <w:rFonts w:ascii="Arial" w:hAnsi="Arial" w:cs="Arial"/>
          <w:sz w:val="24"/>
          <w:szCs w:val="24"/>
        </w:rPr>
        <w:t>рублей, в том числе объем субсидий, субвенций и иных межбюджетных трансфертов, имеющих целевое назначение, в сумме 3</w:t>
      </w:r>
      <w:r w:rsidR="000E14CA">
        <w:rPr>
          <w:rFonts w:ascii="Arial" w:hAnsi="Arial" w:cs="Arial"/>
          <w:sz w:val="24"/>
          <w:szCs w:val="24"/>
        </w:rPr>
        <w:t> 985 245</w:t>
      </w:r>
      <w:r w:rsidRPr="003E3BDE">
        <w:rPr>
          <w:rFonts w:ascii="Arial" w:hAnsi="Arial" w:cs="Arial"/>
          <w:sz w:val="24"/>
          <w:szCs w:val="24"/>
        </w:rPr>
        <w:t xml:space="preserve">,33  рублей». </w:t>
      </w:r>
    </w:p>
    <w:p w:rsidR="005F002E" w:rsidRPr="003E3BDE" w:rsidRDefault="005F002E" w:rsidP="005F00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 xml:space="preserve"> подпункт 2: «общий объем расходов местного бюджета в сумме  </w:t>
      </w:r>
      <w:r w:rsidR="000E14CA">
        <w:rPr>
          <w:rFonts w:ascii="Arial" w:hAnsi="Arial" w:cs="Arial"/>
          <w:sz w:val="24"/>
          <w:szCs w:val="24"/>
        </w:rPr>
        <w:t>10 049 712,02</w:t>
      </w:r>
      <w:r w:rsidRPr="003E3BDE">
        <w:rPr>
          <w:rFonts w:ascii="Arial" w:hAnsi="Arial" w:cs="Arial"/>
          <w:sz w:val="24"/>
          <w:szCs w:val="24"/>
        </w:rPr>
        <w:t xml:space="preserve">  рублей».</w:t>
      </w:r>
    </w:p>
    <w:p w:rsidR="005F002E" w:rsidRPr="003E3BDE" w:rsidRDefault="005F002E" w:rsidP="005F00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>подпункт 3: «дефицит (</w:t>
      </w:r>
      <w:proofErr w:type="spellStart"/>
      <w:r w:rsidRPr="003E3BDE">
        <w:rPr>
          <w:rFonts w:ascii="Arial" w:hAnsi="Arial" w:cs="Arial"/>
          <w:sz w:val="24"/>
          <w:szCs w:val="24"/>
        </w:rPr>
        <w:t>профицит</w:t>
      </w:r>
      <w:proofErr w:type="spellEnd"/>
      <w:r w:rsidRPr="003E3BDE">
        <w:rPr>
          <w:rFonts w:ascii="Arial" w:hAnsi="Arial" w:cs="Arial"/>
          <w:sz w:val="24"/>
          <w:szCs w:val="24"/>
        </w:rPr>
        <w:t>) местного бюджета в сумме  1 219 698,69 рублей».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sz w:val="24"/>
          <w:szCs w:val="24"/>
        </w:rPr>
        <w:t xml:space="preserve">2. </w:t>
      </w:r>
      <w:r w:rsidRPr="00B9776A">
        <w:rPr>
          <w:b/>
          <w:sz w:val="24"/>
          <w:szCs w:val="24"/>
        </w:rPr>
        <w:t>Статья 3. Бюджетные ассигнования местного бюджета на 2023 год и на плановый период 2024 и 2025 годов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1. Утвердить в пределах общего объема расходов, установленного </w:t>
      </w:r>
      <w:hyperlink r:id="rId4" w:anchor="P12" w:history="1">
        <w:r w:rsidRPr="00B9776A">
          <w:rPr>
            <w:rStyle w:val="a3"/>
            <w:sz w:val="24"/>
            <w:szCs w:val="24"/>
          </w:rPr>
          <w:t>статьей 1</w:t>
        </w:r>
      </w:hyperlink>
      <w:r w:rsidRPr="00B9776A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lastRenderedPageBreak/>
        <w:t xml:space="preserve">1) по разделам, подразделам, целевым статьям (муниципальным программам и </w:t>
      </w:r>
      <w:proofErr w:type="spellStart"/>
      <w:r w:rsidRPr="00B9776A">
        <w:rPr>
          <w:sz w:val="24"/>
          <w:szCs w:val="24"/>
        </w:rPr>
        <w:t>непрограммным</w:t>
      </w:r>
      <w:proofErr w:type="spellEnd"/>
      <w:r w:rsidRPr="00B9776A">
        <w:rPr>
          <w:sz w:val="24"/>
          <w:szCs w:val="24"/>
        </w:rPr>
        <w:t xml:space="preserve"> направлениям деятельности), группам (группам и подгруппам) видов расходов бюджета на 2023 год и плановый период  2024 и 2025 годов согласно </w:t>
      </w:r>
      <w:r w:rsidRPr="00B9776A">
        <w:rPr>
          <w:b/>
          <w:sz w:val="24"/>
          <w:szCs w:val="24"/>
        </w:rPr>
        <w:t>приложению 1</w:t>
      </w:r>
      <w:r w:rsidRPr="00B9776A">
        <w:rPr>
          <w:sz w:val="24"/>
          <w:szCs w:val="24"/>
        </w:rPr>
        <w:t xml:space="preserve"> к настоящему Решению;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2) по целевым статьям (муниципальным программам и </w:t>
      </w:r>
      <w:proofErr w:type="spellStart"/>
      <w:r w:rsidRPr="00B9776A">
        <w:rPr>
          <w:sz w:val="24"/>
          <w:szCs w:val="24"/>
        </w:rPr>
        <w:t>непрограммным</w:t>
      </w:r>
      <w:proofErr w:type="spellEnd"/>
      <w:r w:rsidRPr="00B9776A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 2024 и 2025 годов согласно </w:t>
      </w:r>
      <w:r w:rsidRPr="00B9776A">
        <w:rPr>
          <w:b/>
          <w:sz w:val="24"/>
          <w:szCs w:val="24"/>
        </w:rPr>
        <w:t>приложению 2</w:t>
      </w:r>
      <w:r w:rsidRPr="00B9776A">
        <w:rPr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2. Утвердить ведомственную структуру расходов бюджета муниципального образования </w:t>
      </w:r>
      <w:r w:rsidRPr="00B9776A">
        <w:rPr>
          <w:bCs/>
          <w:sz w:val="24"/>
          <w:szCs w:val="24"/>
        </w:rPr>
        <w:t>Вишневского сельсовета Купинского района Новосибирской области</w:t>
      </w:r>
      <w:r w:rsidRPr="00B9776A">
        <w:rPr>
          <w:sz w:val="24"/>
          <w:szCs w:val="24"/>
        </w:rPr>
        <w:t xml:space="preserve"> на 2023год и плановый период 2024 и 2025 годов согласно </w:t>
      </w:r>
      <w:r w:rsidRPr="00B9776A">
        <w:rPr>
          <w:b/>
          <w:sz w:val="24"/>
          <w:szCs w:val="24"/>
        </w:rPr>
        <w:t>приложению 3</w:t>
      </w:r>
      <w:r w:rsidRPr="00B9776A">
        <w:rPr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sz w:val="24"/>
          <w:szCs w:val="24"/>
        </w:rPr>
        <w:t xml:space="preserve">3. </w:t>
      </w:r>
      <w:r w:rsidRPr="00B9776A">
        <w:rPr>
          <w:b/>
          <w:sz w:val="24"/>
          <w:szCs w:val="24"/>
        </w:rPr>
        <w:t xml:space="preserve">Статья 6. Дорожный фонд </w:t>
      </w:r>
      <w:r w:rsidRPr="00B9776A">
        <w:rPr>
          <w:bCs/>
          <w:sz w:val="24"/>
          <w:szCs w:val="24"/>
        </w:rPr>
        <w:t>Вишневского сельсовета Купинского района Новосибирской области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B9776A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Pr="00B9776A">
        <w:rPr>
          <w:rFonts w:ascii="Arial" w:hAnsi="Arial" w:cs="Arial"/>
          <w:bCs/>
          <w:sz w:val="24"/>
          <w:szCs w:val="24"/>
        </w:rPr>
        <w:t>Вишневского сельсовета Купинского района Новосибирской области</w:t>
      </w:r>
      <w:r w:rsidRPr="00B9776A">
        <w:rPr>
          <w:rFonts w:ascii="Arial" w:hAnsi="Arial" w:cs="Arial"/>
          <w:sz w:val="24"/>
          <w:szCs w:val="24"/>
        </w:rPr>
        <w:t>: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1) на 2023 год в сумме 1 </w:t>
      </w:r>
      <w:r w:rsidR="00A44D0C">
        <w:rPr>
          <w:rFonts w:ascii="Arial" w:hAnsi="Arial" w:cs="Arial"/>
          <w:sz w:val="24"/>
          <w:szCs w:val="24"/>
        </w:rPr>
        <w:t>132 12</w:t>
      </w:r>
      <w:r w:rsidRPr="00B9776A">
        <w:rPr>
          <w:rFonts w:ascii="Arial" w:hAnsi="Arial" w:cs="Arial"/>
          <w:sz w:val="24"/>
          <w:szCs w:val="24"/>
        </w:rPr>
        <w:t>2,14</w:t>
      </w:r>
      <w:r w:rsidRPr="00B9776A">
        <w:rPr>
          <w:rFonts w:ascii="Arial" w:hAnsi="Arial" w:cs="Arial"/>
          <w:b/>
          <w:sz w:val="24"/>
          <w:szCs w:val="24"/>
        </w:rPr>
        <w:t xml:space="preserve"> </w:t>
      </w:r>
      <w:r w:rsidRPr="00B9776A">
        <w:rPr>
          <w:rFonts w:ascii="Arial" w:hAnsi="Arial" w:cs="Arial"/>
          <w:sz w:val="24"/>
          <w:szCs w:val="24"/>
        </w:rPr>
        <w:t>рублей;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2) на 2024 год в сумме 612 690,00 рублей, на 2025  год в сумме 721 300,00 </w:t>
      </w:r>
      <w:r w:rsidRPr="00B9776A">
        <w:rPr>
          <w:rFonts w:ascii="Arial" w:hAnsi="Arial" w:cs="Arial"/>
          <w:color w:val="000000"/>
          <w:sz w:val="24"/>
          <w:szCs w:val="24"/>
        </w:rPr>
        <w:t>рублей.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color w:val="000000"/>
          <w:sz w:val="24"/>
          <w:szCs w:val="24"/>
        </w:rPr>
        <w:t xml:space="preserve">4. </w:t>
      </w:r>
      <w:r w:rsidRPr="00B9776A">
        <w:rPr>
          <w:b/>
          <w:sz w:val="24"/>
          <w:szCs w:val="24"/>
        </w:rPr>
        <w:t>Статья 7. Источники финансирования дефицита бюджета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B9776A">
        <w:rPr>
          <w:rFonts w:ascii="Arial" w:hAnsi="Arial" w:cs="Arial"/>
          <w:b/>
          <w:sz w:val="24"/>
          <w:szCs w:val="24"/>
        </w:rPr>
        <w:t>Приложению 4</w:t>
      </w:r>
      <w:r w:rsidRPr="00B9776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>5. Решение вступает в силу   после его официального опубликования.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</w:rPr>
        <w:t xml:space="preserve"> </w:t>
      </w:r>
      <w:r w:rsidRPr="00B9776A">
        <w:rPr>
          <w:rFonts w:ascii="Arial" w:hAnsi="Arial" w:cs="Arial"/>
          <w:bCs/>
        </w:rPr>
        <w:t xml:space="preserve">Глава  Вишневского сельсовета </w:t>
      </w: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  <w:bCs/>
        </w:rPr>
        <w:t>Купинского района Новосибирской области</w:t>
      </w: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  <w:bCs/>
        </w:rPr>
        <w:t>_________________ О.Г. Дупик</w:t>
      </w: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776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Вишневского сельсовета 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>Купинского района Новосибирской области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_________________ Н.Л. </w:t>
      </w:r>
      <w:proofErr w:type="spellStart"/>
      <w:r w:rsidRPr="00B9776A">
        <w:rPr>
          <w:rFonts w:ascii="Arial" w:eastAsia="Times New Roman" w:hAnsi="Arial" w:cs="Arial"/>
          <w:bCs/>
          <w:sz w:val="24"/>
          <w:szCs w:val="24"/>
        </w:rPr>
        <w:t>Мосейкова</w:t>
      </w:r>
      <w:proofErr w:type="spellEnd"/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F002E" w:rsidRPr="00B9776A" w:rsidRDefault="005F002E" w:rsidP="005F00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Приложение №  4 к решению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к Решению двадцать четвертой сессии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 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Вишневского сельсовета 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Купинского района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</w:rPr>
        <w:t xml:space="preserve">От </w:t>
      </w:r>
      <w:r w:rsidR="00FE25B6">
        <w:rPr>
          <w:rFonts w:ascii="Arial" w:eastAsia="Times New Roman" w:hAnsi="Arial" w:cs="Arial"/>
          <w:sz w:val="24"/>
          <w:szCs w:val="24"/>
        </w:rPr>
        <w:t>2</w:t>
      </w:r>
      <w:r w:rsidR="000E14CA">
        <w:rPr>
          <w:rFonts w:ascii="Arial" w:eastAsia="Times New Roman" w:hAnsi="Arial" w:cs="Arial"/>
          <w:sz w:val="24"/>
          <w:szCs w:val="24"/>
        </w:rPr>
        <w:t>4</w:t>
      </w:r>
      <w:r w:rsidRPr="00B9776A">
        <w:rPr>
          <w:rFonts w:ascii="Arial" w:eastAsia="Times New Roman" w:hAnsi="Arial" w:cs="Arial"/>
          <w:sz w:val="24"/>
          <w:szCs w:val="24"/>
        </w:rPr>
        <w:t>.0</w:t>
      </w:r>
      <w:r w:rsidR="00151DA9">
        <w:rPr>
          <w:rFonts w:ascii="Arial" w:eastAsia="Times New Roman" w:hAnsi="Arial" w:cs="Arial"/>
          <w:sz w:val="24"/>
          <w:szCs w:val="24"/>
        </w:rPr>
        <w:t>7</w:t>
      </w:r>
      <w:r w:rsidRPr="00B9776A">
        <w:rPr>
          <w:rFonts w:ascii="Arial" w:eastAsia="Times New Roman" w:hAnsi="Arial" w:cs="Arial"/>
          <w:sz w:val="24"/>
          <w:szCs w:val="24"/>
        </w:rPr>
        <w:t>.202</w:t>
      </w:r>
      <w:r w:rsidR="00637307">
        <w:rPr>
          <w:rFonts w:ascii="Arial" w:eastAsia="Times New Roman" w:hAnsi="Arial" w:cs="Arial"/>
          <w:sz w:val="24"/>
          <w:szCs w:val="24"/>
        </w:rPr>
        <w:t>3</w:t>
      </w:r>
      <w:r w:rsidR="00151DA9">
        <w:rPr>
          <w:rFonts w:ascii="Arial" w:eastAsia="Times New Roman" w:hAnsi="Arial" w:cs="Arial"/>
          <w:sz w:val="24"/>
          <w:szCs w:val="24"/>
        </w:rPr>
        <w:t>г. № 10</w:t>
      </w:r>
      <w:r w:rsidR="00637307">
        <w:rPr>
          <w:rFonts w:ascii="Arial" w:eastAsia="Times New Roman" w:hAnsi="Arial" w:cs="Arial"/>
          <w:sz w:val="24"/>
          <w:szCs w:val="24"/>
        </w:rPr>
        <w:t>9</w:t>
      </w:r>
    </w:p>
    <w:p w:rsidR="005F002E" w:rsidRPr="00B9776A" w:rsidRDefault="005F002E" w:rsidP="005F002E">
      <w:pPr>
        <w:spacing w:after="112" w:line="240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15" w:line="240" w:lineRule="auto"/>
        <w:ind w:right="6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Источники внутреннего финансирования дефицита бюджета Вишневского сельсовета Купинского района Новосибирской области, перечень статей и видов </w:t>
      </w:r>
      <w:proofErr w:type="gram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 Вишневского сельского поселения</w:t>
      </w:r>
      <w:proofErr w:type="gram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на 2023 год</w:t>
      </w:r>
    </w:p>
    <w:p w:rsidR="005F002E" w:rsidRPr="00B9776A" w:rsidRDefault="005F002E" w:rsidP="005F002E">
      <w:pPr>
        <w:spacing w:after="184" w:line="259" w:lineRule="auto"/>
        <w:jc w:val="right"/>
        <w:rPr>
          <w:rFonts w:ascii="Arial" w:eastAsia="Times New Roman" w:hAnsi="Arial" w:cs="Arial"/>
          <w:color w:val="000000"/>
          <w:sz w:val="28"/>
        </w:rPr>
      </w:pPr>
    </w:p>
    <w:p w:rsidR="005F002E" w:rsidRPr="00B9776A" w:rsidRDefault="005F002E" w:rsidP="005F002E">
      <w:pPr>
        <w:spacing w:after="0" w:line="265" w:lineRule="auto"/>
        <w:ind w:right="79"/>
        <w:jc w:val="right"/>
        <w:rPr>
          <w:rFonts w:ascii="Arial" w:eastAsia="Times New Roman" w:hAnsi="Arial" w:cs="Arial"/>
          <w:color w:val="000000"/>
          <w:sz w:val="28"/>
        </w:rPr>
      </w:pPr>
      <w:r w:rsidRPr="00B9776A">
        <w:rPr>
          <w:rFonts w:ascii="Arial" w:eastAsia="Times New Roman" w:hAnsi="Arial" w:cs="Arial"/>
          <w:color w:val="000000"/>
          <w:sz w:val="28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132"/>
        <w:gridCol w:w="2132"/>
        <w:gridCol w:w="3599"/>
        <w:gridCol w:w="1710"/>
      </w:tblGrid>
      <w:tr w:rsidR="005F002E" w:rsidRPr="00B9776A" w:rsidTr="00B25F93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Код </w:t>
            </w:r>
            <w:proofErr w:type="gramStart"/>
            <w:r w:rsidRPr="00B9776A">
              <w:rPr>
                <w:rFonts w:ascii="Arial" w:hAnsi="Arial" w:cs="Arial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Сумма </w:t>
            </w:r>
          </w:p>
        </w:tc>
      </w:tr>
      <w:tr w:rsidR="005F002E" w:rsidRPr="00B9776A" w:rsidTr="00B25F93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Группы, подгруппы, </w:t>
            </w:r>
          </w:p>
          <w:p w:rsidR="005F002E" w:rsidRPr="00B9776A" w:rsidRDefault="005F002E" w:rsidP="00B25F93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статьи и вида источника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</w:tr>
      <w:tr w:rsidR="005F002E" w:rsidRPr="00B9776A" w:rsidTr="00B25F93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4 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</w:rPr>
            </w:pPr>
            <w:r w:rsidRPr="00B9776A">
              <w:rPr>
                <w:rFonts w:ascii="Arial" w:hAnsi="Arial" w:cs="Arial"/>
              </w:rPr>
              <w:t xml:space="preserve">000 01 00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  <w:color w:val="000000"/>
              </w:rPr>
            </w:pPr>
            <w:bookmarkStart w:id="0" w:name="RANGE!A12"/>
            <w:r w:rsidRPr="00B9776A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B25F9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>1 219,70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B25F9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>1 219,70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0E14CA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4E0F">
              <w:rPr>
                <w:rFonts w:ascii="Arial" w:hAnsi="Arial" w:cs="Arial"/>
                <w:sz w:val="24"/>
                <w:szCs w:val="24"/>
              </w:rPr>
              <w:t>8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 w:rsidR="00DF4E0F">
              <w:rPr>
                <w:rFonts w:ascii="Arial" w:hAnsi="Arial" w:cs="Arial"/>
                <w:sz w:val="24"/>
                <w:szCs w:val="24"/>
              </w:rPr>
              <w:t>830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 w:rsidR="00DF4E0F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452 01 05 02 01 10 0000 510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3E3BDE" w:rsidP="000E14CA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4E0F">
              <w:rPr>
                <w:rFonts w:ascii="Arial" w:hAnsi="Arial" w:cs="Arial"/>
                <w:sz w:val="24"/>
                <w:szCs w:val="24"/>
              </w:rPr>
              <w:t>8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 w:rsidR="00DF4E0F">
              <w:rPr>
                <w:rFonts w:ascii="Arial" w:hAnsi="Arial" w:cs="Arial"/>
                <w:sz w:val="24"/>
                <w:szCs w:val="24"/>
              </w:rPr>
              <w:t>830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 w:rsidR="00DF4E0F">
              <w:rPr>
                <w:rFonts w:ascii="Arial" w:hAnsi="Arial" w:cs="Arial"/>
                <w:sz w:val="24"/>
                <w:szCs w:val="24"/>
              </w:rPr>
              <w:t xml:space="preserve"> 01 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0F" w:rsidRDefault="005F002E" w:rsidP="00DF4E0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DF4E0F">
              <w:rPr>
                <w:rFonts w:ascii="Arial" w:hAnsi="Arial" w:cs="Arial"/>
                <w:sz w:val="24"/>
                <w:szCs w:val="24"/>
              </w:rPr>
              <w:t>10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 w:rsidR="00DF4E0F">
              <w:rPr>
                <w:rFonts w:ascii="Arial" w:hAnsi="Arial" w:cs="Arial"/>
                <w:sz w:val="24"/>
                <w:szCs w:val="24"/>
              </w:rPr>
              <w:t>049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 w:rsidR="00DF4E0F">
              <w:rPr>
                <w:rFonts w:ascii="Arial" w:hAnsi="Arial" w:cs="Arial"/>
                <w:sz w:val="24"/>
                <w:szCs w:val="24"/>
              </w:rPr>
              <w:t> 71</w:t>
            </w:r>
          </w:p>
          <w:p w:rsidR="005F002E" w:rsidRPr="003E3BDE" w:rsidRDefault="005F002E" w:rsidP="00DF4E0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452 01 05 02 01 10 0000 610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0F" w:rsidRDefault="00DF4E0F" w:rsidP="006A423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- 10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049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 71</w:t>
            </w:r>
          </w:p>
          <w:p w:rsidR="00DF4E0F" w:rsidRPr="003E3BDE" w:rsidRDefault="00DF4E0F" w:rsidP="006A423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C1FC3" w:rsidRDefault="006C1FC3"/>
    <w:sectPr w:rsidR="006C1FC3" w:rsidSect="00EF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002E"/>
    <w:rsid w:val="00022771"/>
    <w:rsid w:val="000E14CA"/>
    <w:rsid w:val="00126B55"/>
    <w:rsid w:val="00151DA9"/>
    <w:rsid w:val="002C5105"/>
    <w:rsid w:val="003951BF"/>
    <w:rsid w:val="003E3BDE"/>
    <w:rsid w:val="005F002E"/>
    <w:rsid w:val="00637307"/>
    <w:rsid w:val="006A4233"/>
    <w:rsid w:val="006C1FC3"/>
    <w:rsid w:val="007F0DBF"/>
    <w:rsid w:val="009220C1"/>
    <w:rsid w:val="00922C62"/>
    <w:rsid w:val="009E45D5"/>
    <w:rsid w:val="00A44D0C"/>
    <w:rsid w:val="00C32992"/>
    <w:rsid w:val="00C55CA7"/>
    <w:rsid w:val="00C64D66"/>
    <w:rsid w:val="00D107F6"/>
    <w:rsid w:val="00D31614"/>
    <w:rsid w:val="00D57149"/>
    <w:rsid w:val="00DF4E0F"/>
    <w:rsid w:val="00E4161D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F002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0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F002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F00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0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F002E"/>
    <w:rPr>
      <w:color w:val="0000FF"/>
      <w:u w:val="single"/>
    </w:rPr>
  </w:style>
  <w:style w:type="table" w:customStyle="1" w:styleId="TableGrid">
    <w:name w:val="TableGrid"/>
    <w:rsid w:val="005F00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5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79134\AppData\Local\Temp\Rar$DIa4524.28347\&#1056;&#1077;&#1096;&#1077;&#1085;&#1080;&#1103;%20&#1086;%20&#1073;&#1102;&#1076;&#1078;&#1077;&#1090;&#1077;(&#1086;&#1090;&#1088;&#1077;&#1076;&#1072;&#1082;&#1090;&#1080;&#1088;&#1086;&#1074;&#1072;&#1085;&#1085;&#1086;&#1077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2</cp:revision>
  <cp:lastPrinted>2023-10-03T07:25:00Z</cp:lastPrinted>
  <dcterms:created xsi:type="dcterms:W3CDTF">2023-10-03T07:26:00Z</dcterms:created>
  <dcterms:modified xsi:type="dcterms:W3CDTF">2023-10-03T07:26:00Z</dcterms:modified>
</cp:coreProperties>
</file>