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DE" w:rsidRPr="007D01DE" w:rsidRDefault="007D01DE" w:rsidP="007D01DE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7D01DE">
        <w:rPr>
          <w:rFonts w:ascii="Arial" w:hAnsi="Arial" w:cs="Arial"/>
          <w:b/>
          <w:sz w:val="24"/>
          <w:szCs w:val="24"/>
        </w:rPr>
        <w:t>СОВЕТ ДЕПУТАТОВ ВИШНЕВСКОГО СЕЛЬСОВЕТА</w:t>
      </w:r>
    </w:p>
    <w:p w:rsidR="007D01DE" w:rsidRPr="007D01DE" w:rsidRDefault="007D01DE" w:rsidP="007D01DE">
      <w:pPr>
        <w:jc w:val="center"/>
        <w:rPr>
          <w:rFonts w:ascii="Arial" w:hAnsi="Arial" w:cs="Arial"/>
          <w:sz w:val="24"/>
          <w:szCs w:val="24"/>
        </w:rPr>
      </w:pPr>
      <w:r w:rsidRPr="007D01DE">
        <w:rPr>
          <w:rFonts w:ascii="Arial" w:hAnsi="Arial" w:cs="Arial"/>
          <w:b/>
          <w:sz w:val="24"/>
          <w:szCs w:val="24"/>
        </w:rPr>
        <w:t>КУПИНСКОГО РАЙОНА НОВОСИБИРСКОЙ ОБЛАСТИ</w:t>
      </w:r>
    </w:p>
    <w:p w:rsidR="007D01DE" w:rsidRPr="007D01DE" w:rsidRDefault="007D01DE" w:rsidP="007D01DE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7D01DE">
        <w:rPr>
          <w:rFonts w:ascii="Arial" w:hAnsi="Arial" w:cs="Arial"/>
          <w:sz w:val="24"/>
          <w:szCs w:val="24"/>
        </w:rPr>
        <w:t> </w:t>
      </w:r>
      <w:r w:rsidRPr="007D01DE">
        <w:rPr>
          <w:rFonts w:ascii="Arial" w:hAnsi="Arial" w:cs="Arial"/>
          <w:b/>
          <w:sz w:val="24"/>
          <w:szCs w:val="24"/>
        </w:rPr>
        <w:t>ПРОЕКТ</w:t>
      </w:r>
    </w:p>
    <w:p w:rsidR="007D01DE" w:rsidRPr="007D01DE" w:rsidRDefault="007D01DE" w:rsidP="007D01DE">
      <w:pPr>
        <w:jc w:val="center"/>
        <w:rPr>
          <w:rFonts w:ascii="Arial" w:hAnsi="Arial" w:cs="Arial"/>
          <w:sz w:val="24"/>
          <w:szCs w:val="24"/>
        </w:rPr>
      </w:pPr>
    </w:p>
    <w:p w:rsidR="007D01DE" w:rsidRPr="007D01DE" w:rsidRDefault="007D01DE" w:rsidP="007D01DE">
      <w:pPr>
        <w:jc w:val="center"/>
        <w:rPr>
          <w:rFonts w:ascii="Arial" w:hAnsi="Arial" w:cs="Arial"/>
          <w:b/>
          <w:sz w:val="24"/>
          <w:szCs w:val="24"/>
        </w:rPr>
      </w:pPr>
      <w:r w:rsidRPr="007D01DE">
        <w:rPr>
          <w:rFonts w:ascii="Arial" w:hAnsi="Arial" w:cs="Arial"/>
          <w:b/>
          <w:sz w:val="24"/>
          <w:szCs w:val="24"/>
        </w:rPr>
        <w:t>РЕШЕНИЕ</w:t>
      </w:r>
    </w:p>
    <w:p w:rsidR="00F70F31" w:rsidRPr="007D01DE" w:rsidRDefault="00F70F31" w:rsidP="00F70F31">
      <w:pPr>
        <w:pStyle w:val="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7D01DE">
        <w:rPr>
          <w:rFonts w:ascii="Arial" w:hAnsi="Arial" w:cs="Arial"/>
          <w:color w:val="000000"/>
        </w:rPr>
        <w:t> </w:t>
      </w:r>
    </w:p>
    <w:p w:rsidR="007D01DE" w:rsidRDefault="00F70F31" w:rsidP="007D01D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7D01DE">
        <w:rPr>
          <w:rFonts w:ascii="Arial" w:hAnsi="Arial" w:cs="Arial"/>
          <w:b/>
          <w:bCs/>
          <w:color w:val="000000"/>
        </w:rPr>
        <w:t>Об определении Порядка и условий предоставления организациям федеральной почтовой связи соответствующих технологическим нормам нежилых помещений, находящихся в муницип</w:t>
      </w:r>
      <w:r w:rsidR="007D01DE">
        <w:rPr>
          <w:rFonts w:ascii="Arial" w:hAnsi="Arial" w:cs="Arial"/>
          <w:b/>
          <w:bCs/>
          <w:color w:val="000000"/>
        </w:rPr>
        <w:t>альной собственности </w:t>
      </w:r>
    </w:p>
    <w:p w:rsidR="00F70F31" w:rsidRPr="007D01DE" w:rsidRDefault="007D01DE" w:rsidP="007D01D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Вишневского сельсовета Купинского района Новосибирской области, </w:t>
      </w:r>
      <w:r w:rsidR="00F70F31" w:rsidRPr="007D01DE">
        <w:rPr>
          <w:rFonts w:ascii="Arial" w:hAnsi="Arial" w:cs="Arial"/>
          <w:b/>
          <w:bCs/>
          <w:color w:val="000000"/>
        </w:rPr>
        <w:t>в существующих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F70F31" w:rsidRPr="007D01DE">
        <w:rPr>
          <w:rFonts w:ascii="Arial" w:hAnsi="Arial" w:cs="Arial"/>
          <w:b/>
          <w:bCs/>
          <w:color w:val="000000"/>
        </w:rPr>
        <w:t>(или строящихся) жилых или иных зданиях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 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В соответствии с Гражданским </w:t>
      </w:r>
      <w:hyperlink r:id="rId5" w:tgtFrame="_blank" w:history="1">
        <w:r w:rsidRPr="007D01DE">
          <w:rPr>
            <w:rStyle w:val="hyperlink"/>
            <w:rFonts w:ascii="Arial" w:hAnsi="Arial" w:cs="Arial"/>
            <w:color w:val="0000FF"/>
          </w:rPr>
          <w:t>кодексом</w:t>
        </w:r>
      </w:hyperlink>
      <w:r w:rsidRPr="007D01DE">
        <w:rPr>
          <w:rFonts w:ascii="Arial" w:hAnsi="Arial" w:cs="Arial"/>
          <w:color w:val="000000"/>
        </w:rPr>
        <w:t> Российской Федерации, Федеральным законом от 06.10.2003 № 131 – ФЗ «</w:t>
      </w:r>
      <w:hyperlink r:id="rId6" w:tgtFrame="_blank" w:history="1">
        <w:r w:rsidRPr="007D01DE">
          <w:rPr>
            <w:rStyle w:val="hyperlink"/>
            <w:rFonts w:ascii="Arial" w:hAnsi="Arial" w:cs="Arial"/>
            <w:color w:val="0000FF"/>
          </w:rPr>
          <w:t>Об общих принципах организации местного самоуправления</w:t>
        </w:r>
      </w:hyperlink>
      <w:r w:rsidRPr="007D01DE">
        <w:rPr>
          <w:rFonts w:ascii="Arial" w:hAnsi="Arial" w:cs="Arial"/>
          <w:color w:val="000000"/>
        </w:rPr>
        <w:t> в Российской Федерации», в соответствии со </w:t>
      </w:r>
      <w:hyperlink r:id="rId7" w:history="1">
        <w:r w:rsidRPr="007D01DE">
          <w:rPr>
            <w:rStyle w:val="a4"/>
            <w:rFonts w:ascii="Arial" w:hAnsi="Arial" w:cs="Arial"/>
            <w:color w:val="000000"/>
          </w:rPr>
          <w:t>статьей 31</w:t>
        </w:r>
      </w:hyperlink>
      <w:r w:rsidRPr="007D01DE">
        <w:rPr>
          <w:rFonts w:ascii="Arial" w:hAnsi="Arial" w:cs="Arial"/>
          <w:color w:val="000000"/>
        </w:rPr>
        <w:t> Федерального закона от 17.07.1999 № 176-ФЗ «О почтовой связи»</w:t>
      </w:r>
      <w:proofErr w:type="gramStart"/>
      <w:r w:rsidRPr="007D01DE">
        <w:rPr>
          <w:rFonts w:ascii="Arial" w:hAnsi="Arial" w:cs="Arial"/>
          <w:color w:val="000000"/>
        </w:rPr>
        <w:t>,Ф</w:t>
      </w:r>
      <w:proofErr w:type="gramEnd"/>
      <w:r w:rsidRPr="007D01DE">
        <w:rPr>
          <w:rFonts w:ascii="Arial" w:hAnsi="Arial" w:cs="Arial"/>
          <w:color w:val="000000"/>
        </w:rPr>
        <w:t>едеральным законом от 26.07.2006 № 135 – ФЗ «</w:t>
      </w:r>
      <w:hyperlink r:id="rId8" w:tgtFrame="_blank" w:history="1">
        <w:r w:rsidRPr="007D01DE">
          <w:rPr>
            <w:rStyle w:val="hyperlink"/>
            <w:rFonts w:ascii="Arial" w:hAnsi="Arial" w:cs="Arial"/>
            <w:color w:val="0000FF"/>
          </w:rPr>
          <w:t>О защите конкуренции</w:t>
        </w:r>
      </w:hyperlink>
      <w:r w:rsidRPr="007D01DE">
        <w:rPr>
          <w:rFonts w:ascii="Arial" w:hAnsi="Arial" w:cs="Arial"/>
          <w:color w:val="000000"/>
        </w:rPr>
        <w:t>», постановлением Правительства Новосибирской области от 05.03.2024 № 82-п «Об определении Порядка и условий предоставления организациям федеральной почтовой связи соответствующих технологическим нормам нежилых помещений, находящихся в государственной собственности Новосибирской области, в существующих (или строящихся) жилых или иных</w:t>
      </w:r>
      <w:r w:rsidR="007D01DE">
        <w:rPr>
          <w:rFonts w:ascii="Arial" w:hAnsi="Arial" w:cs="Arial"/>
          <w:color w:val="000000"/>
        </w:rPr>
        <w:t> зданиях», Уставом Вишневского  сельсовета Купинского</w:t>
      </w:r>
      <w:r w:rsidRPr="007D01DE">
        <w:rPr>
          <w:rFonts w:ascii="Arial" w:hAnsi="Arial" w:cs="Arial"/>
          <w:color w:val="000000"/>
        </w:rPr>
        <w:t> района Новосибирской области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РЕШИЛ: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1. Определить </w:t>
      </w:r>
      <w:hyperlink r:id="rId9" w:history="1">
        <w:r w:rsidRPr="007D01DE">
          <w:rPr>
            <w:rStyle w:val="a4"/>
            <w:rFonts w:ascii="Arial" w:hAnsi="Arial" w:cs="Arial"/>
            <w:color w:val="000000"/>
          </w:rPr>
          <w:t>Порядок и условия</w:t>
        </w:r>
      </w:hyperlink>
      <w:r w:rsidRPr="007D01DE">
        <w:rPr>
          <w:rFonts w:ascii="Arial" w:hAnsi="Arial" w:cs="Arial"/>
          <w:color w:val="000000"/>
        </w:rPr>
        <w:t> предоставления организациям федеральной почтовой связи соответствующих технологическим нормам нежилых помещений, находящихся в муниципал</w:t>
      </w:r>
      <w:r w:rsidR="007D01DE">
        <w:rPr>
          <w:rFonts w:ascii="Arial" w:hAnsi="Arial" w:cs="Arial"/>
          <w:color w:val="000000"/>
        </w:rPr>
        <w:t>ьной собственности Вишневского сельсовета Купинкого</w:t>
      </w:r>
      <w:r w:rsidRPr="007D01DE">
        <w:rPr>
          <w:rFonts w:ascii="Arial" w:hAnsi="Arial" w:cs="Arial"/>
          <w:color w:val="000000"/>
        </w:rPr>
        <w:t> района Новосибирской области, в существующих (или строящихся) жилых или иных зданиях согласно приложению к настоящему Решению.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2. Решение вступает в силу со дня его официального опубликования.</w:t>
      </w:r>
    </w:p>
    <w:p w:rsid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01DE">
        <w:rPr>
          <w:rFonts w:ascii="Arial" w:hAnsi="Arial" w:cs="Arial"/>
          <w:color w:val="000000"/>
        </w:rPr>
        <w:t>3. </w:t>
      </w:r>
      <w:r w:rsidR="007D01DE" w:rsidRPr="00556252">
        <w:rPr>
          <w:rFonts w:ascii="Arial" w:hAnsi="Arial" w:cs="Arial"/>
        </w:rPr>
        <w:t>Опубликовать (обнародовать) настоящее решение, на официальном сайте администрации Вишневского сельсовета Купинско</w:t>
      </w:r>
      <w:r w:rsidR="007D01DE">
        <w:rPr>
          <w:rFonts w:ascii="Arial" w:hAnsi="Arial" w:cs="Arial"/>
        </w:rPr>
        <w:t>го района Новосибирской области</w:t>
      </w:r>
      <w:r w:rsidR="007D01DE" w:rsidRPr="00934853">
        <w:rPr>
          <w:rFonts w:ascii="Arial" w:hAnsi="Arial" w:cs="Arial"/>
        </w:rPr>
        <w:t>, в периодическом печатном издании администрации Вишневского сельсовета «Муниципальные ведомости»</w:t>
      </w:r>
      <w:r w:rsidR="00406BA8">
        <w:rPr>
          <w:rFonts w:ascii="Arial" w:hAnsi="Arial" w:cs="Arial"/>
        </w:rPr>
        <w:t xml:space="preserve">. 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 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 </w:t>
      </w:r>
    </w:p>
    <w:p w:rsidR="007D01DE" w:rsidRPr="007D01DE" w:rsidRDefault="007D01DE" w:rsidP="007D01DE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 w:rsidRPr="007D01DE">
        <w:rPr>
          <w:rFonts w:ascii="Arial" w:hAnsi="Arial" w:cs="Arial"/>
          <w:sz w:val="24"/>
          <w:szCs w:val="24"/>
        </w:rPr>
        <w:t>Глава Вишневского  сельсовета                  Председатель Совета депутатов</w:t>
      </w:r>
    </w:p>
    <w:p w:rsidR="007D01DE" w:rsidRPr="007D01DE" w:rsidRDefault="007D01DE" w:rsidP="007D01DE">
      <w:pPr>
        <w:spacing w:after="0"/>
        <w:rPr>
          <w:rFonts w:ascii="Arial" w:hAnsi="Arial" w:cs="Arial"/>
          <w:sz w:val="24"/>
          <w:szCs w:val="24"/>
        </w:rPr>
      </w:pPr>
      <w:r w:rsidRPr="007D01DE">
        <w:rPr>
          <w:rFonts w:ascii="Arial" w:hAnsi="Arial" w:cs="Arial"/>
          <w:sz w:val="24"/>
          <w:szCs w:val="24"/>
        </w:rPr>
        <w:t>Купинского  района                                      Вишневского сельсовета</w:t>
      </w:r>
    </w:p>
    <w:p w:rsidR="007D01DE" w:rsidRPr="007D01DE" w:rsidRDefault="007D01DE" w:rsidP="007D01DE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7D01DE">
        <w:rPr>
          <w:rFonts w:ascii="Arial" w:hAnsi="Arial" w:cs="Arial"/>
          <w:sz w:val="24"/>
          <w:szCs w:val="24"/>
        </w:rPr>
        <w:t xml:space="preserve">Новосибирской области                              Купинского района                                             </w:t>
      </w:r>
    </w:p>
    <w:p w:rsidR="007D01DE" w:rsidRPr="007D01DE" w:rsidRDefault="007D01DE" w:rsidP="007D01DE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7D01DE">
        <w:rPr>
          <w:rFonts w:ascii="Arial" w:hAnsi="Arial" w:cs="Arial"/>
          <w:sz w:val="24"/>
          <w:szCs w:val="24"/>
        </w:rPr>
        <w:t xml:space="preserve">                                                                      Новосибирской области</w:t>
      </w:r>
    </w:p>
    <w:p w:rsidR="007D01DE" w:rsidRPr="007D01DE" w:rsidRDefault="007D01DE" w:rsidP="007D01DE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7D01DE">
        <w:rPr>
          <w:rFonts w:ascii="Arial" w:hAnsi="Arial" w:cs="Arial"/>
          <w:sz w:val="24"/>
          <w:szCs w:val="24"/>
        </w:rPr>
        <w:t xml:space="preserve">____________ О.Г. Дупик                              ______________ Н.Л. </w:t>
      </w:r>
      <w:proofErr w:type="spellStart"/>
      <w:r w:rsidRPr="007D01DE">
        <w:rPr>
          <w:rFonts w:ascii="Arial" w:hAnsi="Arial" w:cs="Arial"/>
          <w:sz w:val="24"/>
          <w:szCs w:val="24"/>
        </w:rPr>
        <w:t>Мосейкова</w:t>
      </w:r>
      <w:proofErr w:type="spellEnd"/>
    </w:p>
    <w:p w:rsidR="007D01DE" w:rsidRPr="007D01DE" w:rsidRDefault="007D01DE" w:rsidP="007D01DE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D01DE" w:rsidRDefault="007D01DE" w:rsidP="00F70F31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D01DE" w:rsidRDefault="007D01DE" w:rsidP="00F70F31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D01DE" w:rsidRDefault="007D01DE" w:rsidP="00F70F31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D01DE" w:rsidRDefault="007D01DE" w:rsidP="00F70F31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D01DE" w:rsidRDefault="007D01DE" w:rsidP="00F70F31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D01DE" w:rsidRDefault="007D01DE" w:rsidP="00F70F31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  <w:spacing w:val="2"/>
        </w:rPr>
        <w:lastRenderedPageBreak/>
        <w:t>УТВЕРЖДЕН</w:t>
      </w:r>
    </w:p>
    <w:p w:rsidR="00F70F31" w:rsidRPr="007D01DE" w:rsidRDefault="00F70F31" w:rsidP="00F70F3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  <w:spacing w:val="2"/>
        </w:rPr>
        <w:t>Решением сессии</w:t>
      </w:r>
    </w:p>
    <w:p w:rsidR="00F70F31" w:rsidRPr="007D01DE" w:rsidRDefault="00F70F31" w:rsidP="00F70F3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  <w:spacing w:val="2"/>
        </w:rPr>
        <w:t>Совета депутатов</w:t>
      </w:r>
    </w:p>
    <w:p w:rsidR="00F70F31" w:rsidRPr="007D01DE" w:rsidRDefault="008A58B4" w:rsidP="00F70F3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Вишневского</w:t>
      </w:r>
      <w:r w:rsidR="00F70F31" w:rsidRPr="007D01DE">
        <w:rPr>
          <w:rFonts w:ascii="Arial" w:hAnsi="Arial" w:cs="Arial"/>
          <w:color w:val="000000"/>
          <w:spacing w:val="2"/>
        </w:rPr>
        <w:t> сельсовета</w:t>
      </w:r>
    </w:p>
    <w:p w:rsidR="00F70F31" w:rsidRPr="007D01DE" w:rsidRDefault="008A58B4" w:rsidP="00F70F3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Купинского</w:t>
      </w:r>
      <w:r w:rsidR="00F70F31" w:rsidRPr="007D01DE">
        <w:rPr>
          <w:rFonts w:ascii="Arial" w:hAnsi="Arial" w:cs="Arial"/>
          <w:color w:val="000000"/>
          <w:spacing w:val="2"/>
        </w:rPr>
        <w:t> района</w:t>
      </w:r>
    </w:p>
    <w:p w:rsidR="00F70F31" w:rsidRPr="007D01DE" w:rsidRDefault="00F70F31" w:rsidP="00F70F3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  <w:spacing w:val="2"/>
        </w:rPr>
        <w:t>Новосибирской области</w:t>
      </w:r>
    </w:p>
    <w:p w:rsidR="00F70F31" w:rsidRPr="007D01DE" w:rsidRDefault="00F70F31" w:rsidP="00F70F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  <w:spacing w:val="2"/>
        </w:rPr>
        <w:t> 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b/>
          <w:bCs/>
          <w:color w:val="000000"/>
        </w:rPr>
        <w:t>Порядок и условия предоставления организациям федеральной почтовой связи соответствующих технологическим нормам нежилых помещений, находящихся в муниципал</w:t>
      </w:r>
      <w:r w:rsidR="008A58B4">
        <w:rPr>
          <w:rFonts w:ascii="Arial" w:hAnsi="Arial" w:cs="Arial"/>
          <w:b/>
          <w:bCs/>
          <w:color w:val="000000"/>
        </w:rPr>
        <w:t>ьной собственности Вишневского сельсовета Купинского</w:t>
      </w:r>
      <w:r w:rsidRPr="007D01DE">
        <w:rPr>
          <w:rFonts w:ascii="Arial" w:hAnsi="Arial" w:cs="Arial"/>
          <w:b/>
          <w:bCs/>
          <w:color w:val="000000"/>
        </w:rPr>
        <w:t> района Новосибирской области, в существующих (или строящихся) жилых или иных зданиях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 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1. </w:t>
      </w:r>
      <w:proofErr w:type="gramStart"/>
      <w:r w:rsidRPr="007D01DE">
        <w:rPr>
          <w:rFonts w:ascii="Arial" w:hAnsi="Arial" w:cs="Arial"/>
          <w:color w:val="000000"/>
        </w:rPr>
        <w:t>Порядок и условия предоставления организациям федеральной почтовой связи соответствующих технологическим нормам нежилых помещений, находящихся в муниципал</w:t>
      </w:r>
      <w:r w:rsidR="008A58B4">
        <w:rPr>
          <w:rFonts w:ascii="Arial" w:hAnsi="Arial" w:cs="Arial"/>
          <w:color w:val="000000"/>
        </w:rPr>
        <w:t>ьной собственности Вишневского сельсовета Купинского</w:t>
      </w:r>
      <w:r w:rsidRPr="007D01DE">
        <w:rPr>
          <w:rFonts w:ascii="Arial" w:hAnsi="Arial" w:cs="Arial"/>
          <w:color w:val="000000"/>
        </w:rPr>
        <w:t> района Новосибирской области, в существующих (или строящихся) жилых или иных зданиях (далее - Порядок и условия) разработаны в соответствии с Гражданским </w:t>
      </w:r>
      <w:hyperlink r:id="rId10" w:tgtFrame="_blank" w:history="1">
        <w:r w:rsidRPr="007D01DE">
          <w:rPr>
            <w:rStyle w:val="hyperlink"/>
            <w:rFonts w:ascii="Arial" w:hAnsi="Arial" w:cs="Arial"/>
            <w:color w:val="0000FF"/>
          </w:rPr>
          <w:t>кодексом</w:t>
        </w:r>
      </w:hyperlink>
      <w:r w:rsidRPr="007D01DE">
        <w:rPr>
          <w:rFonts w:ascii="Arial" w:hAnsi="Arial" w:cs="Arial"/>
          <w:color w:val="000000"/>
        </w:rPr>
        <w:t> Российской Федерации, Федеральным </w:t>
      </w:r>
      <w:hyperlink r:id="rId11" w:history="1">
        <w:r w:rsidRPr="007D01DE">
          <w:rPr>
            <w:rStyle w:val="a4"/>
            <w:rFonts w:ascii="Arial" w:hAnsi="Arial" w:cs="Arial"/>
            <w:color w:val="000000"/>
          </w:rPr>
          <w:t>законом</w:t>
        </w:r>
      </w:hyperlink>
      <w:r w:rsidRPr="007D01DE">
        <w:rPr>
          <w:rFonts w:ascii="Arial" w:hAnsi="Arial" w:cs="Arial"/>
          <w:color w:val="000000"/>
        </w:rPr>
        <w:t> от 17.07.1999 № 176-ФЗ "О почтовой связи", Федеральным </w:t>
      </w:r>
      <w:hyperlink r:id="rId12" w:history="1">
        <w:r w:rsidRPr="007D01DE">
          <w:rPr>
            <w:rStyle w:val="a4"/>
            <w:rFonts w:ascii="Arial" w:hAnsi="Arial" w:cs="Arial"/>
            <w:color w:val="000000"/>
          </w:rPr>
          <w:t>законом</w:t>
        </w:r>
      </w:hyperlink>
      <w:r w:rsidRPr="007D01DE">
        <w:rPr>
          <w:rFonts w:ascii="Arial" w:hAnsi="Arial" w:cs="Arial"/>
          <w:color w:val="000000"/>
        </w:rPr>
        <w:t> от 26.07.2006 № 135-ФЗ "</w:t>
      </w:r>
      <w:hyperlink r:id="rId13" w:tgtFrame="_blank" w:history="1">
        <w:r w:rsidRPr="007D01DE">
          <w:rPr>
            <w:rStyle w:val="hyperlink"/>
            <w:rFonts w:ascii="Arial" w:hAnsi="Arial" w:cs="Arial"/>
            <w:color w:val="0000FF"/>
          </w:rPr>
          <w:t>О защите конкуренции</w:t>
        </w:r>
      </w:hyperlink>
      <w:r w:rsidR="008A58B4">
        <w:rPr>
          <w:rFonts w:ascii="Arial" w:hAnsi="Arial" w:cs="Arial"/>
          <w:color w:val="000000"/>
        </w:rPr>
        <w:t>" (далее</w:t>
      </w:r>
      <w:proofErr w:type="gramEnd"/>
      <w:r w:rsidR="008A58B4">
        <w:rPr>
          <w:rFonts w:ascii="Arial" w:hAnsi="Arial" w:cs="Arial"/>
          <w:color w:val="000000"/>
        </w:rPr>
        <w:t xml:space="preserve"> </w:t>
      </w:r>
      <w:proofErr w:type="gramStart"/>
      <w:r w:rsidRPr="007D01DE">
        <w:rPr>
          <w:rFonts w:ascii="Arial" w:hAnsi="Arial" w:cs="Arial"/>
          <w:color w:val="000000"/>
        </w:rPr>
        <w:t>Закон "</w:t>
      </w:r>
      <w:hyperlink r:id="rId14" w:tgtFrame="_blank" w:history="1">
        <w:r w:rsidRPr="007D01DE">
          <w:rPr>
            <w:rStyle w:val="hyperlink"/>
            <w:rFonts w:ascii="Arial" w:hAnsi="Arial" w:cs="Arial"/>
            <w:color w:val="0000FF"/>
          </w:rPr>
          <w:t>О защите конкуренции</w:t>
        </w:r>
      </w:hyperlink>
      <w:r w:rsidRPr="007D01DE">
        <w:rPr>
          <w:rFonts w:ascii="Arial" w:hAnsi="Arial" w:cs="Arial"/>
          <w:color w:val="000000"/>
        </w:rPr>
        <w:t>"), Федеральным законом от 06.10.2003 № 131 – ФЗ «</w:t>
      </w:r>
      <w:hyperlink r:id="rId15" w:tgtFrame="_blank" w:history="1">
        <w:r w:rsidRPr="007D01DE">
          <w:rPr>
            <w:rStyle w:val="hyperlink"/>
            <w:rFonts w:ascii="Arial" w:hAnsi="Arial" w:cs="Arial"/>
            <w:color w:val="0000FF"/>
          </w:rPr>
          <w:t>Об общих принципах организации местного самоуправления</w:t>
        </w:r>
      </w:hyperlink>
      <w:r w:rsidRPr="007D01DE">
        <w:rPr>
          <w:rFonts w:ascii="Arial" w:hAnsi="Arial" w:cs="Arial"/>
          <w:color w:val="000000"/>
        </w:rPr>
        <w:t> в Российской Федерации», постановлением Правительства Новосибир</w:t>
      </w:r>
      <w:r w:rsidR="008A58B4">
        <w:rPr>
          <w:rFonts w:ascii="Arial" w:hAnsi="Arial" w:cs="Arial"/>
          <w:color w:val="000000"/>
        </w:rPr>
        <w:t>ской области от 05.03.2024 № 82</w:t>
      </w:r>
      <w:r w:rsidRPr="007D01DE">
        <w:rPr>
          <w:rFonts w:ascii="Arial" w:hAnsi="Arial" w:cs="Arial"/>
          <w:color w:val="000000"/>
        </w:rPr>
        <w:t>п «Об определении Порядка и условий предоставления организациям федеральной почтовой связи соответствующих технологическим нормам нежилых помещений, находящихся в государственной собственности Новосибирской области, в существующих (или строящихся) жилых или иных зданиях».</w:t>
      </w:r>
      <w:proofErr w:type="gramEnd"/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D01DE">
        <w:rPr>
          <w:rFonts w:ascii="Arial" w:hAnsi="Arial" w:cs="Arial"/>
          <w:color w:val="000000"/>
        </w:rPr>
        <w:t>Настоящие Порядок и условия регулируют отношения, связанные с предоставлением организациям почтовой связи, являющимся государственными унитарными предприятиями и государственными учреждениями, созданными на базе имущества, находящегося в федеральной собственности, иным организациям почтовой связи, определяемым Правительством Российской Федерации и оказывающим в соответствии с условиями выданных им лицензий универсальные услуги почтовой связи, а также акционерному обществу «Почта России» (далее - организации федеральной почтовой связи) соответствующих</w:t>
      </w:r>
      <w:proofErr w:type="gramEnd"/>
      <w:r w:rsidRPr="007D01DE">
        <w:rPr>
          <w:rFonts w:ascii="Arial" w:hAnsi="Arial" w:cs="Arial"/>
          <w:color w:val="000000"/>
        </w:rPr>
        <w:t> технологическим нормам нежилых помещений, находящихся в муниципальной собственности Благодатского сельсовета Карасукского района Новосибирской области, в существующих (или строящихся) жилых или иных зданиях.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0" w:name="Par9"/>
      <w:bookmarkEnd w:id="0"/>
      <w:r w:rsidRPr="007D01DE">
        <w:rPr>
          <w:rFonts w:ascii="Arial" w:hAnsi="Arial" w:cs="Arial"/>
          <w:color w:val="000000"/>
        </w:rPr>
        <w:t>2. </w:t>
      </w:r>
      <w:proofErr w:type="gramStart"/>
      <w:r w:rsidRPr="007D01DE">
        <w:rPr>
          <w:rFonts w:ascii="Arial" w:hAnsi="Arial" w:cs="Arial"/>
          <w:color w:val="000000"/>
        </w:rPr>
        <w:t>Предоставление нежилых помещений, находящихся в муниципальной собственности </w:t>
      </w:r>
      <w:r w:rsidR="008A58B4">
        <w:rPr>
          <w:rFonts w:ascii="Arial" w:hAnsi="Arial" w:cs="Arial"/>
          <w:color w:val="000000"/>
        </w:rPr>
        <w:t>Вишневского сельсовета Купинского</w:t>
      </w:r>
      <w:r w:rsidR="008A58B4" w:rsidRPr="007D01DE">
        <w:rPr>
          <w:rFonts w:ascii="Arial" w:hAnsi="Arial" w:cs="Arial"/>
          <w:color w:val="000000"/>
        </w:rPr>
        <w:t> района Новосибирской области</w:t>
      </w:r>
      <w:r w:rsidRPr="007D01DE">
        <w:rPr>
          <w:rFonts w:ascii="Arial" w:hAnsi="Arial" w:cs="Arial"/>
          <w:color w:val="000000"/>
        </w:rPr>
        <w:t>, соответствующих технологическим нормам, в существующих (или строящихся) жилых или иных зданиях (далее - муниципальные нежилые помещения) организациям федеральной почтовой связи осуществляется в безвозмездное пользование без проведения торгов (конкурсов, аукционов) по ходатайству федерального органа исполнительной власти, осуществляющего управление деятельностью в области почтовой связи.</w:t>
      </w:r>
      <w:proofErr w:type="gramEnd"/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3. По договору безвозмездного пользования организациям федеральной почтовой связи могут быть переданы нежилые помещения, находящиеся в хозяйственном ведении унитарных предприятий (далее - предприятия), оперативном управлении учреждений </w:t>
      </w:r>
      <w:r w:rsidR="006313FB">
        <w:rPr>
          <w:rFonts w:ascii="Arial" w:hAnsi="Arial" w:cs="Arial"/>
          <w:color w:val="000000"/>
        </w:rPr>
        <w:t>Вишневского сельсовета Купинского</w:t>
      </w:r>
      <w:r w:rsidR="006313FB" w:rsidRPr="007D01DE">
        <w:rPr>
          <w:rFonts w:ascii="Arial" w:hAnsi="Arial" w:cs="Arial"/>
          <w:color w:val="000000"/>
        </w:rPr>
        <w:t> района Новосибирской области</w:t>
      </w:r>
      <w:r w:rsidR="006313FB">
        <w:rPr>
          <w:rFonts w:ascii="Arial" w:hAnsi="Arial" w:cs="Arial"/>
          <w:color w:val="000000"/>
        </w:rPr>
        <w:t xml:space="preserve"> </w:t>
      </w:r>
      <w:r w:rsidRPr="007D01DE">
        <w:rPr>
          <w:rFonts w:ascii="Arial" w:hAnsi="Arial" w:cs="Arial"/>
          <w:color w:val="000000"/>
        </w:rPr>
        <w:t>(далее - учреждения), либо составляющие казну </w:t>
      </w:r>
      <w:r w:rsidR="006313FB">
        <w:rPr>
          <w:rFonts w:ascii="Arial" w:hAnsi="Arial" w:cs="Arial"/>
          <w:color w:val="000000"/>
        </w:rPr>
        <w:t>Вишневского сельсовета Купинского</w:t>
      </w:r>
      <w:r w:rsidR="006313FB" w:rsidRPr="007D01DE">
        <w:rPr>
          <w:rFonts w:ascii="Arial" w:hAnsi="Arial" w:cs="Arial"/>
          <w:color w:val="000000"/>
        </w:rPr>
        <w:t> района Новосибирской области</w:t>
      </w:r>
      <w:r w:rsidRPr="007D01DE">
        <w:rPr>
          <w:rFonts w:ascii="Arial" w:hAnsi="Arial" w:cs="Arial"/>
          <w:color w:val="000000"/>
        </w:rPr>
        <w:t> (далее - казна).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4. Передача нежилых помещений, составляющих казну, в безвозмездное пользование организациям федеральной почтовой связи осуществляется на основании постановления администрации </w:t>
      </w:r>
      <w:r w:rsidR="006313FB">
        <w:rPr>
          <w:rFonts w:ascii="Arial" w:hAnsi="Arial" w:cs="Arial"/>
          <w:color w:val="000000"/>
        </w:rPr>
        <w:t>Вишневского сельсовета Купинского</w:t>
      </w:r>
      <w:r w:rsidR="006313FB" w:rsidRPr="007D01DE">
        <w:rPr>
          <w:rFonts w:ascii="Arial" w:hAnsi="Arial" w:cs="Arial"/>
          <w:color w:val="000000"/>
        </w:rPr>
        <w:t> района Новосибирской области</w:t>
      </w:r>
      <w:r w:rsidRPr="007D01DE">
        <w:rPr>
          <w:rFonts w:ascii="Arial" w:hAnsi="Arial" w:cs="Arial"/>
          <w:color w:val="000000"/>
        </w:rPr>
        <w:t> (далее-администрация).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5. Предоставление предприятиями, учреждениями в безвозмездное пользование организациям федеральной почтовой связи нежилых помещений, находящихся в их хозяйственном ведении или оперативном управлении, осуществляется после получения согласования администрации на совершение такой сделки. Согласование администрации о передаче нежилых помещений в безвозмездное пользование, оформляется в виде постановления.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6. Ссудодателем по договору безвозмездного пользования нежилыми помещениями с организациями федеральной почтовой связи выступают: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1) предприятия, если нежилые помещения находятся в хозяйственном ведении предприятий;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2) учреждения, если нежилые помещения находятся в оперативном управлении учреждений;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3) администрация, если нежилые помещения составляют казну </w:t>
      </w:r>
      <w:r w:rsidR="006313FB">
        <w:rPr>
          <w:rFonts w:ascii="Arial" w:hAnsi="Arial" w:cs="Arial"/>
          <w:color w:val="000000"/>
        </w:rPr>
        <w:t>Вишневского сельсовета Купинского</w:t>
      </w:r>
      <w:r w:rsidR="006313FB" w:rsidRPr="007D01DE">
        <w:rPr>
          <w:rFonts w:ascii="Arial" w:hAnsi="Arial" w:cs="Arial"/>
          <w:color w:val="000000"/>
        </w:rPr>
        <w:t> района Новосибирской области</w:t>
      </w:r>
      <w:r w:rsidRPr="007D01DE">
        <w:rPr>
          <w:rFonts w:ascii="Arial" w:hAnsi="Arial" w:cs="Arial"/>
          <w:color w:val="000000"/>
        </w:rPr>
        <w:t>.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7. Ссудодатель осуществляет работу по подготовке и заключению договоров безвозмездного пользования нежилыми помещениями, </w:t>
      </w:r>
      <w:proofErr w:type="gramStart"/>
      <w:r w:rsidRPr="007D01DE">
        <w:rPr>
          <w:rFonts w:ascii="Arial" w:hAnsi="Arial" w:cs="Arial"/>
          <w:color w:val="000000"/>
        </w:rPr>
        <w:t>контроль за</w:t>
      </w:r>
      <w:proofErr w:type="gramEnd"/>
      <w:r w:rsidRPr="007D01DE">
        <w:rPr>
          <w:rFonts w:ascii="Arial" w:hAnsi="Arial" w:cs="Arial"/>
          <w:color w:val="000000"/>
        </w:rPr>
        <w:t> соблюдением их условий организациями федеральной почтовой связи.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8. Организация федеральной почтовой связи, заинтересованная в приобретении нежилых помещений в безвозмездное пользование (далее также заявитель), обращается к ссудодателю с заявлением о передаче в безвозмездное пользование нежилых помещений без проведения торгов (далее - заявление).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" w:name="Par19"/>
      <w:bookmarkEnd w:id="1"/>
      <w:r w:rsidRPr="007D01DE">
        <w:rPr>
          <w:rFonts w:ascii="Arial" w:hAnsi="Arial" w:cs="Arial"/>
          <w:color w:val="000000"/>
        </w:rPr>
        <w:t>9. В заявлении указывается следующая информация: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1) сведения о нежилых помещениях, испрашиваемых в безвозмездное пользование организацией федеральной почтовой связи, их местоположение, кадастровый номер и площадь, планируемая цель использования - для размещения объектов почтовой связи и срок безвозмездного пользования;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2) наименование, место нахождения, сведения об организационно-правовой форме, а также государственный регистрационный номер записи о государственной регистрации юридического лица в едином государственном реестре юридических лиц, идентификационный номер налогоплательщика заявителя;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3) фамилия, имя и отчество (при наличии) представителя заявителя и реквизиты документа, подтверждающего его полномочия (при подаче заявления представителем заявителя);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4) почтовый адрес, адрес электронной почты, номер телефона для связи с заявителем или представителем заявителя;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5) основание предоставления нежилых помещений без проведения торгов - </w:t>
      </w:r>
      <w:hyperlink r:id="rId16" w:history="1">
        <w:r w:rsidRPr="007D01DE">
          <w:rPr>
            <w:rStyle w:val="a4"/>
            <w:rFonts w:ascii="Arial" w:hAnsi="Arial" w:cs="Arial"/>
            <w:color w:val="000000"/>
          </w:rPr>
          <w:t>пункт 7 части 1</w:t>
        </w:r>
      </w:hyperlink>
      <w:r w:rsidRPr="007D01DE">
        <w:rPr>
          <w:rFonts w:ascii="Arial" w:hAnsi="Arial" w:cs="Arial"/>
          <w:color w:val="000000"/>
        </w:rPr>
        <w:t> и (или) </w:t>
      </w:r>
      <w:hyperlink r:id="rId17" w:history="1">
        <w:r w:rsidRPr="007D01DE">
          <w:rPr>
            <w:rStyle w:val="a4"/>
            <w:rFonts w:ascii="Arial" w:hAnsi="Arial" w:cs="Arial"/>
            <w:color w:val="000000"/>
          </w:rPr>
          <w:t>часть 3 статьи 17.1</w:t>
        </w:r>
      </w:hyperlink>
      <w:r w:rsidRPr="007D01DE">
        <w:rPr>
          <w:rFonts w:ascii="Arial" w:hAnsi="Arial" w:cs="Arial"/>
          <w:color w:val="000000"/>
        </w:rPr>
        <w:t> Закона «</w:t>
      </w:r>
      <w:hyperlink r:id="rId18" w:tgtFrame="_blank" w:history="1">
        <w:r w:rsidRPr="007D01DE">
          <w:rPr>
            <w:rStyle w:val="hyperlink"/>
            <w:rFonts w:ascii="Arial" w:hAnsi="Arial" w:cs="Arial"/>
            <w:color w:val="0000FF"/>
          </w:rPr>
          <w:t>О защите конкуренции</w:t>
        </w:r>
      </w:hyperlink>
      <w:r w:rsidRPr="007D01DE">
        <w:rPr>
          <w:rFonts w:ascii="Arial" w:hAnsi="Arial" w:cs="Arial"/>
          <w:color w:val="000000"/>
        </w:rPr>
        <w:t>».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" w:name="Par25"/>
      <w:bookmarkEnd w:id="2"/>
      <w:r w:rsidRPr="007D01DE">
        <w:rPr>
          <w:rFonts w:ascii="Arial" w:hAnsi="Arial" w:cs="Arial"/>
          <w:color w:val="000000"/>
        </w:rPr>
        <w:t>10. К заявлению прилагаются следующие документы: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D01DE">
        <w:rPr>
          <w:rFonts w:ascii="Arial" w:hAnsi="Arial" w:cs="Arial"/>
          <w:color w:val="000000"/>
        </w:rPr>
        <w:t>1) копия документа, подтверждающего полномочия лица на осуществление действий от имени заявителя без доверенности (копия решения о назначении или об избрании либо приказа о назначении физического лица на должность, в соответствии с которым такое физическое лицо обладает правом действовать от имени заявителя без доверенности) (далее - руководитель), заверенная подписью руководителя и печатью (при наличии) заявителя;</w:t>
      </w:r>
      <w:proofErr w:type="gramEnd"/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2) надлежащим образом оформленная доверенность на осуществление действий от имени заявителя и копия паспорта представителя заявителя (в случае подачи заявления представителем заявителя);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3) копии учредительных документов со всеми изменениями и дополнениями, если таковые имелись, заверенные подписью руководителя и печатью (при наличии) заявителя;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4) лицензия заявителя на оказание универсальных услуг почтовой связи (для организаций почтовой связи, определяемых Правительством Российской Федерации);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5) ходатайство федерального органа исполнительной власти, осуществляющего управление деятельностью в области почтовой связи, предусмотренное </w:t>
      </w:r>
      <w:hyperlink r:id="rId19" w:anchor="Par9" w:history="1">
        <w:r w:rsidRPr="007D01DE">
          <w:rPr>
            <w:rStyle w:val="a4"/>
            <w:rFonts w:ascii="Arial" w:hAnsi="Arial" w:cs="Arial"/>
            <w:color w:val="000000"/>
          </w:rPr>
          <w:t>пунктом 2</w:t>
        </w:r>
      </w:hyperlink>
      <w:r w:rsidRPr="007D01DE">
        <w:rPr>
          <w:rFonts w:ascii="Arial" w:hAnsi="Arial" w:cs="Arial"/>
          <w:color w:val="000000"/>
        </w:rPr>
        <w:t> настоящих Порядка и условий;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6) заявление об отсутствии решения о ликвидации заявителя, об отсутствии решения арбитражного суда о признании заявителя банкротом и об открытии конкурсного производства, об отсутствии решения о приостановлении деятельности заявителя в порядке, предусмотренном </w:t>
      </w:r>
      <w:hyperlink r:id="rId20" w:tgtFrame="_blank" w:history="1">
        <w:r w:rsidRPr="007D01DE">
          <w:rPr>
            <w:rStyle w:val="hyperlink"/>
            <w:rFonts w:ascii="Arial" w:hAnsi="Arial" w:cs="Arial"/>
            <w:color w:val="0000FF"/>
          </w:rPr>
          <w:t>Кодексом</w:t>
        </w:r>
      </w:hyperlink>
      <w:r w:rsidRPr="007D01DE">
        <w:rPr>
          <w:rFonts w:ascii="Arial" w:hAnsi="Arial" w:cs="Arial"/>
          <w:color w:val="000000"/>
        </w:rPr>
        <w:t> Российской Федерации об административных правонарушениях.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11. Выписку из единого государственного реестра юридических лиц ссудодатель получает самостоятельно и приобщает к документам, представленным заявителем.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Выписка из единого государственного реестра юридических лиц может быть представлена заявителем по собственной инициативе вместе с заявлением.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12. Документы, указанные в пунктах 9,10настоящего Порядка и условий, рассматриваются ссудодателем в течение 45 дней со дня их поступления.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13. По результатам рассмотрения документов, указанных в </w:t>
      </w:r>
      <w:hyperlink r:id="rId21" w:anchor="Par19" w:history="1">
        <w:r w:rsidRPr="007D01DE">
          <w:rPr>
            <w:rStyle w:val="a4"/>
            <w:rFonts w:ascii="Arial" w:hAnsi="Arial" w:cs="Arial"/>
            <w:color w:val="000000"/>
          </w:rPr>
          <w:t>9</w:t>
        </w:r>
      </w:hyperlink>
      <w:r w:rsidRPr="007D01DE">
        <w:rPr>
          <w:rFonts w:ascii="Arial" w:hAnsi="Arial" w:cs="Arial"/>
          <w:color w:val="000000"/>
        </w:rPr>
        <w:t>, 10настоящего Порядка и условий, администрация, в случае передачи в безвозмездное пользование нежилых помещений, составляющих казну, совершает одно из следующих действий: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1) подготавливает постановление о передаче нежилых помещений, составляющих казну, в безвозмездное пользование организации федеральной почтовой связи без проведения торгов (конкурсов, аукционов);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3" w:name="Par37"/>
      <w:bookmarkEnd w:id="3"/>
      <w:r w:rsidRPr="007D01DE">
        <w:rPr>
          <w:rFonts w:ascii="Arial" w:hAnsi="Arial" w:cs="Arial"/>
          <w:color w:val="000000"/>
        </w:rPr>
        <w:t>2) принимает решение об отказе в передаче нежилых помещений, составляющих казну, в безвозмездное пользование организации федеральной почтовой связи без проведения торгов с указанием оснований отказа в виде письма администрации.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Письмо администрации, указанное в </w:t>
      </w:r>
      <w:hyperlink r:id="rId22" w:anchor="Par37" w:history="1">
        <w:r w:rsidRPr="007D01DE">
          <w:rPr>
            <w:rStyle w:val="a4"/>
            <w:rFonts w:ascii="Arial" w:hAnsi="Arial" w:cs="Arial"/>
            <w:color w:val="000000"/>
          </w:rPr>
          <w:t>подпункте 2</w:t>
        </w:r>
      </w:hyperlink>
      <w:r w:rsidRPr="007D01DE">
        <w:rPr>
          <w:rFonts w:ascii="Arial" w:hAnsi="Arial" w:cs="Arial"/>
          <w:color w:val="000000"/>
        </w:rPr>
        <w:t> настоящего пункта, в течение трех рабочих дней со дня его принятия вручается лично заявителю либо направляется ему по почте заказным письмом с уведомлением о вручении, телефонограммой либо с использованием иных сре</w:t>
      </w:r>
      <w:proofErr w:type="gramStart"/>
      <w:r w:rsidRPr="007D01DE">
        <w:rPr>
          <w:rFonts w:ascii="Arial" w:hAnsi="Arial" w:cs="Arial"/>
          <w:color w:val="000000"/>
        </w:rPr>
        <w:t>дств св</w:t>
      </w:r>
      <w:proofErr w:type="gramEnd"/>
      <w:r w:rsidRPr="007D01DE">
        <w:rPr>
          <w:rFonts w:ascii="Arial" w:hAnsi="Arial" w:cs="Arial"/>
          <w:color w:val="000000"/>
        </w:rPr>
        <w:t>язи и доставки, обеспечивающих подтверждение получения извещения.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14. По результатам рассмотрения документов, указанных в пунктах 9,10 настоящего Порядка и условий, предприятие (учреждение), в случае передачи в безвозмездное пользование нежилых помещений, находящихся в их хозяйственном ведении или оперативном управлении, принимает одно из следующих решений: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1) о передаче нежилых помещений, находящихся в хозяйственном ведении предприятия или оперативном управлении учреждения, в безвозмездное пользование организации федеральной почтовой связи без проведения торгов (конкурсов, аукционов) - на основании постановления администрации о согласовании;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4" w:name="Par41"/>
      <w:bookmarkEnd w:id="4"/>
      <w:r w:rsidRPr="007D01DE">
        <w:rPr>
          <w:rFonts w:ascii="Arial" w:hAnsi="Arial" w:cs="Arial"/>
          <w:color w:val="000000"/>
        </w:rPr>
        <w:t>2) об отказе в передаче нежилых помещений, находящихся в хозяйственном ведении или оперативном управлении учреждения, в безвозмездное пользование организации федеральной почтовой связи без проведения торгов с указанием оснований отказа - в виде письма предприятия (учреждения).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Письмо предприятия (учреждения), указанное в </w:t>
      </w:r>
      <w:hyperlink r:id="rId23" w:anchor="Par41" w:history="1">
        <w:r w:rsidRPr="007D01DE">
          <w:rPr>
            <w:rStyle w:val="a4"/>
            <w:rFonts w:ascii="Arial" w:hAnsi="Arial" w:cs="Arial"/>
            <w:color w:val="000000"/>
          </w:rPr>
          <w:t>подпункте 2</w:t>
        </w:r>
      </w:hyperlink>
      <w:r w:rsidRPr="007D01DE">
        <w:rPr>
          <w:rFonts w:ascii="Arial" w:hAnsi="Arial" w:cs="Arial"/>
          <w:color w:val="000000"/>
        </w:rPr>
        <w:t> настоящего пункта, в течение трех рабочих дней со дня его принятия вручается лично заявителю либо направляется ему по почте заказным письмом с уведомлением о вручении, телефонограммой либо с использованием иных сре</w:t>
      </w:r>
      <w:proofErr w:type="gramStart"/>
      <w:r w:rsidRPr="007D01DE">
        <w:rPr>
          <w:rFonts w:ascii="Arial" w:hAnsi="Arial" w:cs="Arial"/>
          <w:color w:val="000000"/>
        </w:rPr>
        <w:t>дств св</w:t>
      </w:r>
      <w:proofErr w:type="gramEnd"/>
      <w:r w:rsidRPr="007D01DE">
        <w:rPr>
          <w:rFonts w:ascii="Arial" w:hAnsi="Arial" w:cs="Arial"/>
          <w:color w:val="000000"/>
        </w:rPr>
        <w:t>язи и доставки, обеспечивающих подтверждение получения извещения.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15. Основаниями для отказа в передаче нежилых помещений в безвозмездное пользование организации федеральной почтовой связи без проведения торгов являются: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1) отсутствие предусмотренных </w:t>
      </w:r>
      <w:hyperlink r:id="rId24" w:history="1">
        <w:r w:rsidRPr="007D01DE">
          <w:rPr>
            <w:rStyle w:val="a4"/>
            <w:rFonts w:ascii="Arial" w:hAnsi="Arial" w:cs="Arial"/>
            <w:color w:val="000000"/>
          </w:rPr>
          <w:t>пунктом 7 части 1</w:t>
        </w:r>
      </w:hyperlink>
      <w:r w:rsidRPr="007D01DE">
        <w:rPr>
          <w:rFonts w:ascii="Arial" w:hAnsi="Arial" w:cs="Arial"/>
          <w:color w:val="000000"/>
        </w:rPr>
        <w:t> и (или) </w:t>
      </w:r>
      <w:hyperlink r:id="rId25" w:history="1">
        <w:r w:rsidRPr="007D01DE">
          <w:rPr>
            <w:rStyle w:val="a4"/>
            <w:rFonts w:ascii="Arial" w:hAnsi="Arial" w:cs="Arial"/>
            <w:color w:val="000000"/>
          </w:rPr>
          <w:t>частью 3 статьи 17.1</w:t>
        </w:r>
      </w:hyperlink>
      <w:r w:rsidRPr="007D01DE">
        <w:rPr>
          <w:rFonts w:ascii="Arial" w:hAnsi="Arial" w:cs="Arial"/>
          <w:color w:val="000000"/>
        </w:rPr>
        <w:t> Закона «</w:t>
      </w:r>
      <w:hyperlink r:id="rId26" w:tgtFrame="_blank" w:history="1">
        <w:r w:rsidRPr="007D01DE">
          <w:rPr>
            <w:rStyle w:val="hyperlink"/>
            <w:rFonts w:ascii="Arial" w:hAnsi="Arial" w:cs="Arial"/>
            <w:color w:val="0000FF"/>
          </w:rPr>
          <w:t>О защите конкуренции</w:t>
        </w:r>
      </w:hyperlink>
      <w:r w:rsidRPr="007D01DE">
        <w:rPr>
          <w:rFonts w:ascii="Arial" w:hAnsi="Arial" w:cs="Arial"/>
          <w:color w:val="000000"/>
        </w:rPr>
        <w:t>» оснований для предоставления заявителю нежилых помещений в безвозмездное пользование без проведения торгов;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2) не представлены или представлены не в полном объеме сведения и документы, указанные в </w:t>
      </w:r>
      <w:hyperlink r:id="rId27" w:anchor="Par19" w:history="1">
        <w:r w:rsidRPr="007D01DE">
          <w:rPr>
            <w:rStyle w:val="a4"/>
            <w:rFonts w:ascii="Arial" w:hAnsi="Arial" w:cs="Arial"/>
            <w:color w:val="000000"/>
          </w:rPr>
          <w:t>пунктах 9</w:t>
        </w:r>
      </w:hyperlink>
      <w:r w:rsidRPr="007D01DE">
        <w:rPr>
          <w:rFonts w:ascii="Arial" w:hAnsi="Arial" w:cs="Arial"/>
          <w:color w:val="000000"/>
        </w:rPr>
        <w:t>, </w:t>
      </w:r>
      <w:hyperlink r:id="rId28" w:anchor="Par25" w:history="1">
        <w:r w:rsidRPr="007D01DE">
          <w:rPr>
            <w:rStyle w:val="a4"/>
            <w:rFonts w:ascii="Arial" w:hAnsi="Arial" w:cs="Arial"/>
            <w:color w:val="000000"/>
          </w:rPr>
          <w:t>10</w:t>
        </w:r>
      </w:hyperlink>
      <w:r w:rsidRPr="007D01DE">
        <w:rPr>
          <w:rFonts w:ascii="Arial" w:hAnsi="Arial" w:cs="Arial"/>
          <w:color w:val="000000"/>
        </w:rPr>
        <w:t> настоящего Порядка и условий;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3) представление заявителем недостоверных сведений;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4) наличие решения о ликвидации заявителя, наличие решения арбитражного суда о признании заявителя банкротом и об открытии конкурсного производства, наличие решения о приостановлении деятельности заявителя в порядке, предусмотренном </w:t>
      </w:r>
      <w:hyperlink r:id="rId29" w:tgtFrame="_blank" w:history="1">
        <w:r w:rsidRPr="007D01DE">
          <w:rPr>
            <w:rStyle w:val="hyperlink"/>
            <w:rFonts w:ascii="Arial" w:hAnsi="Arial" w:cs="Arial"/>
            <w:color w:val="0000FF"/>
          </w:rPr>
          <w:t>Кодексом</w:t>
        </w:r>
      </w:hyperlink>
      <w:r w:rsidRPr="007D01DE">
        <w:rPr>
          <w:rFonts w:ascii="Arial" w:hAnsi="Arial" w:cs="Arial"/>
          <w:color w:val="000000"/>
        </w:rPr>
        <w:t> Российской Федерации об административных правонарушениях;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5) в отношении указанных в заявлении нежилых помещений принято решение о проведении торгов;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6) указанные в заявлении нежилые помещения уже предоставлены иным юридическим или физическим лицам;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7) содержание заявления не позволяет установить испрашиваемые в безвозмездное пользование нежилые помещения;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8) указанные в заявлении нежилые помещения не находятся в муниципальной собственности </w:t>
      </w:r>
      <w:r w:rsidR="008F159B">
        <w:rPr>
          <w:rFonts w:ascii="Arial" w:hAnsi="Arial" w:cs="Arial"/>
          <w:color w:val="000000"/>
        </w:rPr>
        <w:t>Вишневского сельсовета Купинского</w:t>
      </w:r>
      <w:r w:rsidR="008F159B" w:rsidRPr="007D01DE">
        <w:rPr>
          <w:rFonts w:ascii="Arial" w:hAnsi="Arial" w:cs="Arial"/>
          <w:color w:val="000000"/>
        </w:rPr>
        <w:t> района Новосибирской области</w:t>
      </w:r>
      <w:r w:rsidRPr="007D01DE">
        <w:rPr>
          <w:rFonts w:ascii="Arial" w:hAnsi="Arial" w:cs="Arial"/>
          <w:color w:val="000000"/>
        </w:rPr>
        <w:t>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9) указанные в заявлении нежилые помещения не соответствуют технологическим нормам;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10) несоответствие цели использования нежилых помещений, указанной в заявлении, функциональному назначению данных нежилых помещений;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D01DE">
        <w:rPr>
          <w:rFonts w:ascii="Arial" w:hAnsi="Arial" w:cs="Arial"/>
          <w:color w:val="000000"/>
        </w:rPr>
        <w:t>11) нежилые помещения включены в перечень муниципального имущества </w:t>
      </w:r>
      <w:r w:rsidR="008F159B">
        <w:rPr>
          <w:rFonts w:ascii="Arial" w:hAnsi="Arial" w:cs="Arial"/>
          <w:color w:val="000000"/>
        </w:rPr>
        <w:t>Вишневского сельсовета Купинского</w:t>
      </w:r>
      <w:r w:rsidR="008F159B" w:rsidRPr="007D01DE">
        <w:rPr>
          <w:rFonts w:ascii="Arial" w:hAnsi="Arial" w:cs="Arial"/>
          <w:color w:val="000000"/>
        </w:rPr>
        <w:t> района Новосибирской области</w:t>
      </w:r>
      <w:r w:rsidRPr="007D01DE">
        <w:rPr>
          <w:rFonts w:ascii="Arial" w:hAnsi="Arial" w:cs="Arial"/>
          <w:color w:val="000000"/>
        </w:rPr>
        <w:t>, свободного от прав третьих лиц (за исключением права хозяйственного ведения, права оперативного управления, а также имущественных прав субъектов малого и среднего предпринимательства).</w:t>
      </w:r>
      <w:proofErr w:type="gramEnd"/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16. Договор безвозмездного пользования заключается не позднее 30 дней со дня принятия постановления администрации о передаче нежилых помещений илипостановления о согласовании передачи нежилых помещений в безвозмездное пользование организации федеральной почтовой связи без проведения торгов (конкурсов, аукционов).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Проекты договора безвозмездного пользования нежилыми помещениями, направленные (выданные) заявителю, должны быть им подписаны и представлены ссудодателю не позднее чем в течение 10 календарных дней со дня получения заявителем указанных проектов.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 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  <w:spacing w:val="2"/>
        </w:rPr>
        <w:t> 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  <w:spacing w:val="2"/>
        </w:rPr>
        <w:t> </w:t>
      </w:r>
    </w:p>
    <w:p w:rsidR="00035BAA" w:rsidRPr="007D01DE" w:rsidRDefault="00035BAA" w:rsidP="007D01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sectPr w:rsidR="00035BAA" w:rsidRPr="007D01DE" w:rsidSect="006C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412C"/>
    <w:rsid w:val="00035BAA"/>
    <w:rsid w:val="00296280"/>
    <w:rsid w:val="00406BA8"/>
    <w:rsid w:val="00550A0E"/>
    <w:rsid w:val="0059412C"/>
    <w:rsid w:val="006313FB"/>
    <w:rsid w:val="006C76F4"/>
    <w:rsid w:val="007D01DE"/>
    <w:rsid w:val="008A58B4"/>
    <w:rsid w:val="008F159B"/>
    <w:rsid w:val="00F7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F7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7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7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0F31"/>
    <w:rPr>
      <w:color w:val="0000FF"/>
      <w:u w:val="single"/>
    </w:rPr>
  </w:style>
  <w:style w:type="character" w:customStyle="1" w:styleId="hyperlink">
    <w:name w:val="hyperlink"/>
    <w:basedOn w:val="a0"/>
    <w:rsid w:val="00F70F31"/>
  </w:style>
  <w:style w:type="paragraph" w:customStyle="1" w:styleId="1">
    <w:name w:val="Нижний колонтитул1"/>
    <w:basedOn w:val="a"/>
    <w:rsid w:val="00F7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6FE6122-83A1-41D3-A87F-CA82977FB101" TargetMode="External"/><Relationship Id="rId13" Type="http://schemas.openxmlformats.org/officeDocument/2006/relationships/hyperlink" Target="https://pravo-search.minjust.ru/bigs/showDocument.html?id=46FE6122-83A1-41D3-A87F-CA82977FB101" TargetMode="External"/><Relationship Id="rId18" Type="http://schemas.openxmlformats.org/officeDocument/2006/relationships/hyperlink" Target="https://pravo-search.minjust.ru/bigs/showDocument.html?id=46FE6122-83A1-41D3-A87F-CA82977FB101" TargetMode="External"/><Relationship Id="rId26" Type="http://schemas.openxmlformats.org/officeDocument/2006/relationships/hyperlink" Target="https://pravo-search.minjust.ru/bigs/showDocument.html?id=46FE6122-83A1-41D3-A87F-CA82977FB1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portal.html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pravo-search.minjust.ru/bigs/showDocument.html?id=B11798FF-43B9-49DB-B06C-4223F9D555E2" TargetMode="External"/><Relationship Id="rId29" Type="http://schemas.openxmlformats.org/officeDocument/2006/relationships/hyperlink" Target="https://pravo-search.minjust.ru/bigs/showDocument.html?id=B11798FF-43B9-49DB-B06C-4223F9D555E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5" Type="http://schemas.openxmlformats.org/officeDocument/2006/relationships/hyperlink" Target="https://pravo-search.minjust.ru/bigs/showDocument.html?id=EA4730E2-0388-4AEE-BD89-0CBC2C54574B" TargetMode="External"/><Relationship Id="rId15" Type="http://schemas.openxmlformats.org/officeDocument/2006/relationships/hyperlink" Target="https://pravo-search.minjust.ru/bigs/showDocument.html?id=96E20C02-1B12-465A-B64C-24AA92270007" TargetMode="External"/><Relationship Id="rId23" Type="http://schemas.openxmlformats.org/officeDocument/2006/relationships/hyperlink" Target="https://pravo-search.minjust.ru/bigs/portal.html" TargetMode="External"/><Relationship Id="rId28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s://pravo-search.minjust.ru/bigs/showDocument.html?id=EA4730E2-0388-4AEE-BD89-0CBC2C54574B" TargetMode="External"/><Relationship Id="rId19" Type="http://schemas.openxmlformats.org/officeDocument/2006/relationships/hyperlink" Target="https://pravo-search.minjust.ru/bigs/portal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showDocument.html?id=46FE6122-83A1-41D3-A87F-CA82977FB101" TargetMode="External"/><Relationship Id="rId22" Type="http://schemas.openxmlformats.org/officeDocument/2006/relationships/hyperlink" Target="https://pravo-search.minjust.ru/bigs/portal.html" TargetMode="External"/><Relationship Id="rId27" Type="http://schemas.openxmlformats.org/officeDocument/2006/relationships/hyperlink" Target="https://pravo-search.minjust.ru/bigs/portal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425A2-3599-4C15-BE97-EB20484E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2024-10-03T01:43:00Z</dcterms:created>
  <dcterms:modified xsi:type="dcterms:W3CDTF">2024-10-03T09:57:00Z</dcterms:modified>
</cp:coreProperties>
</file>