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AB" w:rsidRPr="00A546AB" w:rsidRDefault="00A546AB" w:rsidP="00A546AB">
      <w:pPr>
        <w:jc w:val="center"/>
        <w:rPr>
          <w:sz w:val="28"/>
          <w:szCs w:val="28"/>
        </w:rPr>
      </w:pPr>
      <w:bookmarkStart w:id="0" w:name="_GoBack"/>
      <w:bookmarkEnd w:id="0"/>
      <w:r w:rsidRPr="00A546AB">
        <w:rPr>
          <w:sz w:val="28"/>
          <w:szCs w:val="28"/>
        </w:rPr>
        <w:t xml:space="preserve">АДМИНИСТРАЦИЯ  </w:t>
      </w:r>
      <w:r w:rsidR="00D14819">
        <w:rPr>
          <w:sz w:val="28"/>
          <w:szCs w:val="28"/>
        </w:rPr>
        <w:t>ВИШНЕВСКОГО</w:t>
      </w:r>
      <w:r w:rsidRPr="00A546AB">
        <w:rPr>
          <w:sz w:val="28"/>
          <w:szCs w:val="28"/>
        </w:rPr>
        <w:t xml:space="preserve">  СЕЛЬСОВЕТА</w:t>
      </w:r>
    </w:p>
    <w:p w:rsidR="00A546AB" w:rsidRPr="00A546AB" w:rsidRDefault="00A546AB" w:rsidP="00A546AB">
      <w:pPr>
        <w:jc w:val="center"/>
        <w:rPr>
          <w:sz w:val="28"/>
          <w:szCs w:val="28"/>
        </w:rPr>
      </w:pPr>
      <w:r w:rsidRPr="00A546AB">
        <w:rPr>
          <w:sz w:val="28"/>
          <w:szCs w:val="28"/>
        </w:rPr>
        <w:t>КУПИНСКОГО  РАЙОНА  НОВОСИБИРСКОЙ  ОБЛАСТИ</w:t>
      </w:r>
    </w:p>
    <w:p w:rsidR="00A546AB" w:rsidRPr="00A546AB" w:rsidRDefault="00A546AB" w:rsidP="00A546AB">
      <w:pPr>
        <w:jc w:val="center"/>
        <w:rPr>
          <w:b/>
          <w:sz w:val="28"/>
          <w:szCs w:val="28"/>
        </w:rPr>
      </w:pPr>
    </w:p>
    <w:p w:rsidR="00A546AB" w:rsidRPr="00A546AB" w:rsidRDefault="00A546AB" w:rsidP="00A546AB">
      <w:pPr>
        <w:jc w:val="center"/>
        <w:rPr>
          <w:b/>
          <w:sz w:val="28"/>
          <w:szCs w:val="28"/>
        </w:rPr>
      </w:pPr>
    </w:p>
    <w:p w:rsidR="00A546AB" w:rsidRPr="00A546AB" w:rsidRDefault="00A546AB" w:rsidP="00A546AB">
      <w:pPr>
        <w:jc w:val="center"/>
        <w:rPr>
          <w:sz w:val="28"/>
          <w:szCs w:val="28"/>
        </w:rPr>
      </w:pPr>
      <w:proofErr w:type="gramStart"/>
      <w:r w:rsidRPr="00A546AB">
        <w:rPr>
          <w:sz w:val="28"/>
          <w:szCs w:val="28"/>
        </w:rPr>
        <w:t>П</w:t>
      </w:r>
      <w:proofErr w:type="gramEnd"/>
      <w:r w:rsidRPr="00A546AB">
        <w:rPr>
          <w:sz w:val="28"/>
          <w:szCs w:val="28"/>
        </w:rPr>
        <w:t xml:space="preserve"> О С Т А Н О В Л Е Н И Е</w:t>
      </w:r>
    </w:p>
    <w:p w:rsidR="00A546AB" w:rsidRPr="00A546AB" w:rsidRDefault="00A546AB" w:rsidP="00A546AB">
      <w:pPr>
        <w:rPr>
          <w:sz w:val="28"/>
          <w:szCs w:val="28"/>
        </w:rPr>
      </w:pPr>
      <w:r w:rsidRPr="00A546AB">
        <w:rPr>
          <w:sz w:val="28"/>
          <w:szCs w:val="28"/>
        </w:rPr>
        <w:t>0</w:t>
      </w:r>
      <w:r w:rsidR="00D14819">
        <w:rPr>
          <w:sz w:val="28"/>
          <w:szCs w:val="28"/>
        </w:rPr>
        <w:t>6</w:t>
      </w:r>
      <w:r w:rsidRPr="00A546AB">
        <w:rPr>
          <w:sz w:val="28"/>
          <w:szCs w:val="28"/>
        </w:rPr>
        <w:t xml:space="preserve">.09.2019                                                                                                      № </w:t>
      </w:r>
      <w:r w:rsidR="00D14819">
        <w:rPr>
          <w:sz w:val="28"/>
          <w:szCs w:val="28"/>
        </w:rPr>
        <w:t>83</w:t>
      </w:r>
    </w:p>
    <w:p w:rsidR="00A546AB" w:rsidRPr="00A546AB" w:rsidRDefault="00D14819" w:rsidP="00A546AB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A546AB" w:rsidRPr="00A546AB">
        <w:rPr>
          <w:sz w:val="28"/>
          <w:szCs w:val="28"/>
        </w:rPr>
        <w:t xml:space="preserve">. </w:t>
      </w:r>
      <w:r>
        <w:rPr>
          <w:sz w:val="28"/>
          <w:szCs w:val="28"/>
        </w:rPr>
        <w:t>Советский</w:t>
      </w:r>
    </w:p>
    <w:p w:rsidR="00A546AB" w:rsidRPr="00A546AB" w:rsidRDefault="00A546AB" w:rsidP="00A546AB">
      <w:pPr>
        <w:jc w:val="center"/>
        <w:rPr>
          <w:sz w:val="28"/>
          <w:szCs w:val="28"/>
        </w:rPr>
      </w:pPr>
    </w:p>
    <w:p w:rsidR="00A546AB" w:rsidRPr="00A546AB" w:rsidRDefault="00A546AB" w:rsidP="00A546A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546AB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особенностях подачи и рассмотрения жалоб на решения и действия (бездействие) администрации  </w:t>
      </w:r>
      <w:r w:rsidR="00D14819">
        <w:rPr>
          <w:rFonts w:ascii="Times New Roman" w:hAnsi="Times New Roman" w:cs="Times New Roman"/>
          <w:sz w:val="28"/>
          <w:szCs w:val="28"/>
        </w:rPr>
        <w:t>Вишневского</w:t>
      </w:r>
      <w:r w:rsidRPr="00A546AB">
        <w:rPr>
          <w:rFonts w:ascii="Times New Roman" w:hAnsi="Times New Roman" w:cs="Times New Roman"/>
          <w:sz w:val="28"/>
          <w:szCs w:val="28"/>
        </w:rPr>
        <w:t xml:space="preserve"> сельсовета и её должностных лиц, муниципальных служащих, а также на решение и действия (бездействие) многофункционального центра предоставления государственных и муниципальных услуг, его работников</w:t>
      </w:r>
    </w:p>
    <w:p w:rsidR="00A546AB" w:rsidRPr="00A546AB" w:rsidRDefault="00A546AB" w:rsidP="00A546AB">
      <w:pPr>
        <w:ind w:firstLine="709"/>
        <w:rPr>
          <w:sz w:val="28"/>
          <w:szCs w:val="28"/>
        </w:rPr>
      </w:pPr>
    </w:p>
    <w:p w:rsidR="00A546AB" w:rsidRP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A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A546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4 статьи 11.2</w:t>
        </w:r>
      </w:hyperlink>
      <w:r w:rsidRPr="00A546AB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услуг», администрация  </w:t>
      </w:r>
      <w:r w:rsidR="00D14819">
        <w:rPr>
          <w:rFonts w:ascii="Times New Roman" w:hAnsi="Times New Roman" w:cs="Times New Roman"/>
          <w:sz w:val="28"/>
          <w:szCs w:val="28"/>
        </w:rPr>
        <w:t>Вишневского</w:t>
      </w:r>
      <w:r w:rsidRPr="00A546AB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546AB" w:rsidRP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6AB" w:rsidRP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A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546AB" w:rsidRP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AB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r:id="rId6" w:anchor="P57" w:history="1">
        <w:r w:rsidRPr="00A546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A546AB">
        <w:rPr>
          <w:rFonts w:ascii="Times New Roman" w:hAnsi="Times New Roman" w:cs="Times New Roman"/>
          <w:sz w:val="28"/>
          <w:szCs w:val="28"/>
        </w:rPr>
        <w:t xml:space="preserve"> об особенностях подачи и рассмотрения жалоб на решения и действия (бездействие) администрации  </w:t>
      </w:r>
      <w:r w:rsidR="005B05C7">
        <w:rPr>
          <w:rFonts w:ascii="Times New Roman" w:hAnsi="Times New Roman" w:cs="Times New Roman"/>
          <w:sz w:val="28"/>
          <w:szCs w:val="28"/>
        </w:rPr>
        <w:t xml:space="preserve">Вишневского </w:t>
      </w:r>
      <w:r w:rsidRPr="00A546AB">
        <w:rPr>
          <w:rFonts w:ascii="Times New Roman" w:hAnsi="Times New Roman" w:cs="Times New Roman"/>
          <w:sz w:val="28"/>
          <w:szCs w:val="28"/>
        </w:rPr>
        <w:t>сельсовета и её должностных лиц, муниципальных служащих, а также на решение и действия (бездействие) многофункционального центра предоставления государственных и муниципальных услуг, его работников.</w:t>
      </w:r>
    </w:p>
    <w:p w:rsidR="00A546AB" w:rsidRPr="00591FCD" w:rsidRDefault="00A546AB" w:rsidP="00A546A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постановление в информационном периодическом печатном издании  «Муниципальные ведомости</w:t>
      </w:r>
      <w:r>
        <w:rPr>
          <w:rFonts w:ascii="Times New Roman" w:hAnsi="Times New Roman"/>
          <w:i/>
          <w:sz w:val="28"/>
          <w:szCs w:val="28"/>
        </w:rPr>
        <w:t xml:space="preserve">» </w:t>
      </w:r>
      <w:r w:rsidRPr="00591FC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62FCA">
        <w:rPr>
          <w:rFonts w:ascii="Times New Roman" w:hAnsi="Times New Roman"/>
          <w:sz w:val="28"/>
          <w:szCs w:val="28"/>
        </w:rPr>
        <w:t>разместить на официальном сайте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62FCA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14819">
        <w:rPr>
          <w:rFonts w:ascii="Times New Roman" w:hAnsi="Times New Roman"/>
          <w:sz w:val="28"/>
          <w:szCs w:val="28"/>
        </w:rPr>
        <w:t>Вишневского</w:t>
      </w:r>
      <w:r w:rsidRPr="00591FCD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591FCD">
        <w:rPr>
          <w:rFonts w:ascii="Times New Roman" w:hAnsi="Times New Roman"/>
          <w:sz w:val="28"/>
          <w:szCs w:val="28"/>
        </w:rPr>
        <w:t>Купинского</w:t>
      </w:r>
      <w:proofErr w:type="spellEnd"/>
      <w:r w:rsidRPr="00591FCD"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A546AB" w:rsidRPr="003F74CC" w:rsidRDefault="00A546AB" w:rsidP="00A546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F74CC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постановление</w:t>
      </w:r>
      <w:r w:rsidRPr="003F74CC">
        <w:rPr>
          <w:sz w:val="28"/>
          <w:szCs w:val="28"/>
        </w:rPr>
        <w:t xml:space="preserve"> вступает в силу со дня официального опубликования.</w:t>
      </w:r>
    </w:p>
    <w:p w:rsidR="00A546AB" w:rsidRDefault="00A546AB" w:rsidP="00A546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F74CC">
        <w:rPr>
          <w:sz w:val="28"/>
          <w:szCs w:val="28"/>
        </w:rPr>
        <w:t xml:space="preserve">. </w:t>
      </w:r>
      <w:proofErr w:type="gramStart"/>
      <w:r w:rsidRPr="003F74CC">
        <w:rPr>
          <w:sz w:val="28"/>
          <w:szCs w:val="28"/>
        </w:rPr>
        <w:t>Контроль за</w:t>
      </w:r>
      <w:proofErr w:type="gramEnd"/>
      <w:r w:rsidRPr="003F74CC">
        <w:rPr>
          <w:sz w:val="28"/>
          <w:szCs w:val="28"/>
        </w:rPr>
        <w:t xml:space="preserve"> исполнением настоящего решения </w:t>
      </w:r>
      <w:r>
        <w:rPr>
          <w:sz w:val="28"/>
          <w:szCs w:val="28"/>
        </w:rPr>
        <w:t>оставляю за собой.</w:t>
      </w:r>
    </w:p>
    <w:p w:rsidR="00A546AB" w:rsidRPr="003F74CC" w:rsidRDefault="00A546AB" w:rsidP="00A546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46AB" w:rsidRDefault="00A546AB" w:rsidP="00A546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6AB" w:rsidRPr="003F74CC" w:rsidRDefault="00A546AB" w:rsidP="00A546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6AB" w:rsidRDefault="00A546AB" w:rsidP="00A546A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D14819">
        <w:rPr>
          <w:rFonts w:ascii="Times New Roman" w:hAnsi="Times New Roman"/>
          <w:sz w:val="28"/>
          <w:szCs w:val="28"/>
        </w:rPr>
        <w:t>Вишневского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="00D14819">
        <w:rPr>
          <w:rFonts w:ascii="Times New Roman" w:hAnsi="Times New Roman"/>
          <w:sz w:val="28"/>
          <w:szCs w:val="28"/>
        </w:rPr>
        <w:t xml:space="preserve">                                               О.Г. </w:t>
      </w:r>
      <w:proofErr w:type="spellStart"/>
      <w:r w:rsidR="00D14819">
        <w:rPr>
          <w:rFonts w:ascii="Times New Roman" w:hAnsi="Times New Roman"/>
          <w:sz w:val="28"/>
          <w:szCs w:val="28"/>
        </w:rPr>
        <w:t>Дупик</w:t>
      </w:r>
      <w:proofErr w:type="spellEnd"/>
    </w:p>
    <w:p w:rsidR="00A546AB" w:rsidRDefault="00A546AB" w:rsidP="00D1481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546AB" w:rsidRDefault="00A546AB" w:rsidP="00A546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546AB" w:rsidRPr="003F74CC" w:rsidRDefault="00A546AB" w:rsidP="00A546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46AB" w:rsidRPr="003F74CC" w:rsidRDefault="00A546AB" w:rsidP="00A546A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546AB" w:rsidRPr="003F74CC" w:rsidRDefault="00A546AB" w:rsidP="00A546A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546AB" w:rsidRDefault="00A546AB" w:rsidP="00A546A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546AB" w:rsidRPr="003F74CC" w:rsidRDefault="00A546AB" w:rsidP="00A546A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546AB" w:rsidRPr="003F74CC" w:rsidRDefault="00A546AB" w:rsidP="00A546A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D14819" w:rsidRDefault="00D14819" w:rsidP="00A546AB">
      <w:pPr>
        <w:pStyle w:val="ConsPlusNormal"/>
        <w:ind w:left="496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546AB" w:rsidRDefault="00A546AB" w:rsidP="00A546AB">
      <w:pPr>
        <w:pStyle w:val="ConsPlusNormal"/>
        <w:ind w:left="496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A546AB" w:rsidRDefault="00A546AB" w:rsidP="00A546AB">
      <w:pPr>
        <w:pStyle w:val="ConsPlusNormal"/>
        <w:ind w:left="496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  </w:t>
      </w:r>
      <w:r w:rsidR="00D14819">
        <w:rPr>
          <w:rFonts w:ascii="Times New Roman" w:hAnsi="Times New Roman" w:cs="Times New Roman"/>
          <w:sz w:val="24"/>
          <w:szCs w:val="24"/>
        </w:rPr>
        <w:t>Вишневского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546AB" w:rsidRDefault="00A546AB" w:rsidP="00A546AB">
      <w:pPr>
        <w:pStyle w:val="ConsPlusNormal"/>
        <w:ind w:left="496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</w:t>
      </w:r>
      <w:r w:rsidR="00D1481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.09.2019  № </w:t>
      </w:r>
      <w:r w:rsidR="00D14819">
        <w:rPr>
          <w:rFonts w:ascii="Times New Roman" w:hAnsi="Times New Roman" w:cs="Times New Roman"/>
          <w:sz w:val="24"/>
          <w:szCs w:val="24"/>
        </w:rPr>
        <w:t>83</w:t>
      </w:r>
    </w:p>
    <w:p w:rsidR="00A546AB" w:rsidRDefault="00A546AB" w:rsidP="00A546AB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Start w:id="1" w:name="P57"/>
    <w:bookmarkEnd w:id="1"/>
    <w:p w:rsidR="00A546AB" w:rsidRDefault="002D4231" w:rsidP="00A546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A546AB">
        <w:rPr>
          <w:rFonts w:ascii="Times New Roman" w:hAnsi="Times New Roman" w:cs="Times New Roman"/>
          <w:sz w:val="24"/>
          <w:szCs w:val="24"/>
        </w:rPr>
        <w:instrText xml:space="preserve"> HYPERLINK "file:///C:\\Users\\User\\Downloads\\postanovlenie_no_50.docx" \l "P57"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A546AB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A546AB" w:rsidRDefault="00A546AB" w:rsidP="00A546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особенностях подачи и рассмотрения жалоб на решения и действия (бездействие) администрации   </w:t>
      </w:r>
      <w:r w:rsidR="00D14819">
        <w:rPr>
          <w:rFonts w:ascii="Times New Roman" w:hAnsi="Times New Roman" w:cs="Times New Roman"/>
          <w:sz w:val="24"/>
          <w:szCs w:val="24"/>
        </w:rPr>
        <w:t>Вишневского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и её должностных лиц, муниципальных служащих, а также на решение и действия (бездействие) многофункционального центра предоставления государственных и муниципальных услуг, его работников</w:t>
      </w:r>
    </w:p>
    <w:p w:rsidR="00A546AB" w:rsidRDefault="00A546AB" w:rsidP="00A546AB">
      <w:pPr>
        <w:ind w:firstLine="709"/>
      </w:pP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Настоящее Положение разработано в соответствии с Федеральным </w:t>
      </w:r>
      <w:hyperlink r:id="rId7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 (далее - Федеральный </w:t>
      </w:r>
      <w:hyperlink r:id="rId8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210-ФЗ).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Подача и рассмотрение жалоб на решения и действия (бездействие) администрации  </w:t>
      </w:r>
      <w:r w:rsidR="00D14819">
        <w:rPr>
          <w:rFonts w:ascii="Times New Roman" w:hAnsi="Times New Roman" w:cs="Times New Roman"/>
          <w:sz w:val="24"/>
          <w:szCs w:val="24"/>
        </w:rPr>
        <w:t>Вишневского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и её должностных лиц, муниципальных служащих, а также на решение и действия (бездействие) многофункционального центра предоставления государственных и муниципальных услуг, его работников, принимаемые (совершаемые) в ходе предоставления муниципальных услуг администрацией  </w:t>
      </w:r>
      <w:r w:rsidR="00D14819">
        <w:rPr>
          <w:rFonts w:ascii="Times New Roman" w:hAnsi="Times New Roman" w:cs="Times New Roman"/>
          <w:sz w:val="24"/>
          <w:szCs w:val="24"/>
        </w:rPr>
        <w:t>Вишневского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(далее - жалобы), осуществляется в порядке, предусмотренном </w:t>
      </w:r>
      <w:hyperlink r:id="rId9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главой 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№ 210-ФЗ и административными регламентами предоставления администрацией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14819">
        <w:rPr>
          <w:rFonts w:ascii="Times New Roman" w:hAnsi="Times New Roman" w:cs="Times New Roman"/>
          <w:sz w:val="24"/>
          <w:szCs w:val="24"/>
        </w:rPr>
        <w:t>Вишневского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муниципальных услуг  (далее - административные регламенты).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Административные регламенты в части, касающейся регулирования досудебного (внесудебного) порядка обжалования решений и действий (бездействия) администрации </w:t>
      </w:r>
      <w:r w:rsidR="00D14819">
        <w:rPr>
          <w:rFonts w:ascii="Times New Roman" w:hAnsi="Times New Roman" w:cs="Times New Roman"/>
          <w:sz w:val="24"/>
          <w:szCs w:val="24"/>
        </w:rPr>
        <w:t>Вишневского</w:t>
      </w:r>
      <w:r>
        <w:rPr>
          <w:rFonts w:ascii="Times New Roman" w:hAnsi="Times New Roman" w:cs="Times New Roman"/>
          <w:sz w:val="24"/>
          <w:szCs w:val="24"/>
        </w:rPr>
        <w:t xml:space="preserve">  сельсовета и её должностных лиц, муниципальных служащих, а также на решение и действия (бездействие) многофункционального центра предоставления государственных и муниципальных услуг, его работников, должны соответствовать требованиям Правилам разработки и утверждения административных регламентов предоставления муниципальных услуг.  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устанавливает дополнительные требования к административным регламентам, определяющие особенности подачи и рассмотрения жалоб.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Административные регламенты должны предусматривать возможность подачи жалоб на любые нарушения стандартов предоставления муниципальных услуг.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Административные регламенты должны предусматривать возможность подачи жалоб через представителя заявителя.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жалоб через представителя заявителя к жалобе прилагается документ, подтверждающий полномочия представителя на осуществление действий от имени заявителя.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9"/>
      <w:bookmarkEnd w:id="2"/>
      <w:r>
        <w:rPr>
          <w:rFonts w:ascii="Times New Roman" w:hAnsi="Times New Roman" w:cs="Times New Roman"/>
          <w:sz w:val="24"/>
          <w:szCs w:val="24"/>
        </w:rPr>
        <w:t>4. В качестве документа, подтверждающего полномочия представителя на осуществление действий от имени заявителя, могут быть представлены: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доверенность, подписанная заявителем - физическим лицом и оформленная в соответствии с гражданским законодательством;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доверенность, подписанная руководителем организации или иным уполномоченным на это лицом и заверенная печатью организации (при наличии печати);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заверенная заявителем - юридическим лицом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- юридического лица без доверенности.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При подаче жалобы в электронной форме документы, указанные в </w:t>
      </w:r>
      <w:hyperlink r:id="rId10" w:anchor="P79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настоящего Положения, могут быть представлены в форме электронных документов, подписанных электронной подписью, предусмотренной </w:t>
      </w:r>
      <w:hyperlink r:id="rId11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июня 2012 года № 634 «О видах электронной подписи, использование которой допускается при обращении за получением государственных и муниципальных услуг».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Административные регламенты должны содержать указания на уполномоченных рассматривать жалобы должностных лиц в соответствии с принципом субординации.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подаче жалобы на решения или действия (бездействие) муниципального служащего администрации </w:t>
      </w:r>
      <w:r w:rsidR="00D14819">
        <w:rPr>
          <w:rFonts w:ascii="Times New Roman" w:hAnsi="Times New Roman" w:cs="Times New Roman"/>
          <w:sz w:val="24"/>
          <w:szCs w:val="24"/>
        </w:rPr>
        <w:t>Вишневского</w:t>
      </w:r>
      <w:r>
        <w:rPr>
          <w:rFonts w:ascii="Times New Roman" w:hAnsi="Times New Roman" w:cs="Times New Roman"/>
          <w:sz w:val="24"/>
          <w:szCs w:val="24"/>
        </w:rPr>
        <w:t xml:space="preserve">  сельсовета она направляется для рассмотрения главе  </w:t>
      </w:r>
      <w:r w:rsidR="00D14819">
        <w:rPr>
          <w:rFonts w:ascii="Times New Roman" w:hAnsi="Times New Roman" w:cs="Times New Roman"/>
          <w:sz w:val="24"/>
          <w:szCs w:val="24"/>
        </w:rPr>
        <w:t>Вишневского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подаче жалобы на решения и действия (бездействие) работника многофункционального центра предоставления государственных и муниципальных услуг она направляется для рассмотрения непосредственно руководителю многофункционального центра предоставления государственных и муниципальных услуг.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подаче жалобы на решения и действия (бездействие) руководителя многофункционального центра предоставления государственных и муниципальных услуг она направляется для рассмотрения в министерство связи и информационных технологий Новосибирской области.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Административные регламенты должны предусматривать сроки рассмотрения жалоб, в том числе: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регистрации жалобы - не позднее следующего рабочего дня со дня ее поступления;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срок рассмотрения жалобы по существу (в том числе срок принятия решения по жалобе и срок направления ответа заявителю) - в течение 15 рабочих дней со дня ее регистрации, а в случае обжалования отказа администрации  </w:t>
      </w:r>
      <w:r w:rsidR="00D14819">
        <w:rPr>
          <w:rFonts w:ascii="Times New Roman" w:hAnsi="Times New Roman" w:cs="Times New Roman"/>
          <w:sz w:val="24"/>
          <w:szCs w:val="24"/>
        </w:rPr>
        <w:t>Вишневского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сельсовета, её должностного лица, муниципального служащего, многофункционального центра, его работника в приеме документов у заявителя либо в исправлении допущенных опечаток и ошибок или в случае обжалования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нарушения установленного срока таких исправлений - в течение пяти рабочих дней со дня регистрации жалобы (если иные сроки рассмотрения жалобы по существу не установлены нормативными правовыми актами Российской Федерации).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Административные регламенты должны предусматривать правовые последствия подачи жалоб, не соответствующих требованиям Федерального </w:t>
      </w:r>
      <w:hyperlink r:id="rId12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услуг».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поступления жалобы, не соответствующей требованиям </w:t>
      </w:r>
      <w:hyperlink r:id="rId13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5 статьи 11.2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№ 210-ФЗ «Об организации предоставления государственных и муниципальных услуг», такая жалоба рассматривается в порядке, предусмотренном Федеральным </w:t>
      </w:r>
      <w:hyperlink r:id="rId14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 мая 2006 года № 59-ФЗ «О порядке рассмотрения обращений граждан Российской Федерации».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Административные регламенты должны предусматривать основания отказа в удовлетворении жалобы.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Основаниями отказа в удовлетворении жалобы являются: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наличие решения по жалобе, принятого ранее в соответствии с требованиями настоящего Положения в отношении того же заявителя и по тому же предмету жалобы.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 случае признания жалобы необоснованной должностное лицо, рассматривающее жалобу, подготавливает мотивированный ответ на жалобу.</w:t>
      </w:r>
    </w:p>
    <w:p w:rsidR="00A546AB" w:rsidRDefault="002D4231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A546A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12</w:t>
        </w:r>
      </w:hyperlink>
      <w:r w:rsidR="00A546AB">
        <w:rPr>
          <w:rFonts w:ascii="Times New Roman" w:hAnsi="Times New Roman" w:cs="Times New Roman"/>
          <w:sz w:val="24"/>
          <w:szCs w:val="24"/>
        </w:rPr>
        <w:t xml:space="preserve">. Административные регламенты должны предусматривать требования к ответам </w:t>
      </w:r>
      <w:r w:rsidR="00A546AB">
        <w:rPr>
          <w:rFonts w:ascii="Times New Roman" w:hAnsi="Times New Roman" w:cs="Times New Roman"/>
          <w:sz w:val="24"/>
          <w:szCs w:val="24"/>
        </w:rPr>
        <w:lastRenderedPageBreak/>
        <w:t>о результатах рассмотрения жалоб.</w:t>
      </w:r>
    </w:p>
    <w:p w:rsidR="00A546AB" w:rsidRDefault="002D4231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A546A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13</w:t>
        </w:r>
      </w:hyperlink>
      <w:r w:rsidR="00A546AB">
        <w:rPr>
          <w:rFonts w:ascii="Times New Roman" w:hAnsi="Times New Roman" w:cs="Times New Roman"/>
          <w:sz w:val="24"/>
          <w:szCs w:val="24"/>
        </w:rPr>
        <w:t>. В ответе о результатах рассмотрения жалобы указываются: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органа местного самоуправления, многофункционального центра, а также должность, фамилия, имя и отчество (последнее - при наличии) должностного лица, рассмотревшего жалобу по существу;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сведения об обжалуемом решении и действии (бездействии) администрации </w:t>
      </w:r>
      <w:r w:rsidR="00D14819">
        <w:rPr>
          <w:rFonts w:ascii="Times New Roman" w:hAnsi="Times New Roman" w:cs="Times New Roman"/>
          <w:sz w:val="24"/>
          <w:szCs w:val="24"/>
        </w:rPr>
        <w:t>Вишневского</w:t>
      </w:r>
      <w:r>
        <w:rPr>
          <w:rFonts w:ascii="Times New Roman" w:hAnsi="Times New Roman" w:cs="Times New Roman"/>
          <w:sz w:val="24"/>
          <w:szCs w:val="24"/>
        </w:rPr>
        <w:t xml:space="preserve">  сельсовета, её должностного лица, муниципального служащего, многофункционального центра, его работника;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фамилия, имя и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лица;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основания для принятия решения по жалобе;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принятое решение по жалобе, а в случае удовлетворения жалобы - срок устранения выявленных нарушений прав заявителя, в том числе срок предоставления результата муниципальной услуги;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сведения о порядке обжалования принятого по жалобе решения.</w:t>
      </w:r>
    </w:p>
    <w:p w:rsidR="00A546AB" w:rsidRDefault="002D4231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A546A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14</w:t>
        </w:r>
      </w:hyperlink>
      <w:r w:rsidR="00A546AB">
        <w:rPr>
          <w:rFonts w:ascii="Times New Roman" w:hAnsi="Times New Roman" w:cs="Times New Roman"/>
          <w:sz w:val="24"/>
          <w:szCs w:val="24"/>
        </w:rPr>
        <w:t>. Ответ о результатах рассмотрения жалобы подписывается должностным лицом, уполномоченным рассматривать жалобы по существу.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ответ о результатах рассмотрения жалобы направляется заявителю в электронной форме, он должен быть подписан квалифицированной электронной подписью должностного лица, уполномоченного рассматривать жалобы по существу.</w:t>
      </w:r>
    </w:p>
    <w:p w:rsidR="00A546AB" w:rsidRDefault="00A546AB" w:rsidP="00A54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6AB" w:rsidRDefault="00A546AB" w:rsidP="00A546AB">
      <w:pPr>
        <w:ind w:firstLine="709"/>
      </w:pPr>
    </w:p>
    <w:p w:rsidR="00A546AB" w:rsidRDefault="00A546AB" w:rsidP="00A546AB"/>
    <w:p w:rsidR="00F75D3E" w:rsidRDefault="00F75D3E"/>
    <w:sectPr w:rsidR="00F75D3E" w:rsidSect="0069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92E78"/>
    <w:multiLevelType w:val="hybridMultilevel"/>
    <w:tmpl w:val="A02E8A2A"/>
    <w:lvl w:ilvl="0" w:tplc="F6B044E2">
      <w:start w:val="1"/>
      <w:numFmt w:val="decimal"/>
      <w:lvlText w:val="%1."/>
      <w:lvlJc w:val="left"/>
      <w:pPr>
        <w:ind w:left="1804" w:hanging="109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6AB"/>
    <w:rsid w:val="002D4231"/>
    <w:rsid w:val="005B05C7"/>
    <w:rsid w:val="0069102B"/>
    <w:rsid w:val="00A546AB"/>
    <w:rsid w:val="00D14819"/>
    <w:rsid w:val="00F7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546AB"/>
    <w:pPr>
      <w:spacing w:after="200" w:line="276" w:lineRule="auto"/>
    </w:pPr>
    <w:rPr>
      <w:rFonts w:eastAsia="Calibri"/>
      <w:lang w:eastAsia="en-US"/>
    </w:rPr>
  </w:style>
  <w:style w:type="paragraph" w:customStyle="1" w:styleId="ConsPlusNormal">
    <w:name w:val="ConsPlusNormal"/>
    <w:rsid w:val="00A54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54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546A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546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A546A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546AB"/>
    <w:pPr>
      <w:spacing w:after="200" w:line="276" w:lineRule="auto"/>
    </w:pPr>
    <w:rPr>
      <w:rFonts w:eastAsia="Calibri"/>
      <w:lang w:eastAsia="en-US"/>
    </w:rPr>
  </w:style>
  <w:style w:type="paragraph" w:customStyle="1" w:styleId="ConsPlusNormal">
    <w:name w:val="ConsPlusNormal"/>
    <w:rsid w:val="00A54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54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546A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546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A546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3125E6F98F18A93E0FAB897A40FF931230C3E526165CF9E690D415B770135D55AEECF47D0DN6K" TargetMode="External"/><Relationship Id="rId13" Type="http://schemas.openxmlformats.org/officeDocument/2006/relationships/hyperlink" Target="consultantplus://offline/ref=5F3125E6F98F18A93E0FAB897A40FF931230C3E526165CF9E690D415B770135D55AEECF47D0DN5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3125E6F98F18A93E0FAB897A40FF931230C3E526165CF9E690D415B770135D55AEECF47D0DN6K" TargetMode="External"/><Relationship Id="rId12" Type="http://schemas.openxmlformats.org/officeDocument/2006/relationships/hyperlink" Target="consultantplus://offline/ref=5F3125E6F98F18A93E0FAB897A40FF931230C3E526165CF9E690D415B707N0K" TargetMode="External"/><Relationship Id="rId17" Type="http://schemas.openxmlformats.org/officeDocument/2006/relationships/hyperlink" Target="consultantplus://offline/ref=5F3125E6F98F18A93E0FB5846C2CA19F13329BE9251056AFB2CF8F48E079190A12E1B5B638DA66BEADD2FB03N3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F3125E6F98F18A93E0FB5846C2CA19F13329BE9251056AFB2CF8F48E079190A12E1B5B638DA66BEADD2FB03N3K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postanovlenie_no_50.docx" TargetMode="External"/><Relationship Id="rId11" Type="http://schemas.openxmlformats.org/officeDocument/2006/relationships/hyperlink" Target="consultantplus://offline/ref=5F3125E6F98F18A93E0FAB897A40FF93113CC1E42B135CF9E690D415B707N0K" TargetMode="External"/><Relationship Id="rId5" Type="http://schemas.openxmlformats.org/officeDocument/2006/relationships/hyperlink" Target="consultantplus://offline/ref=5F3125E6F98F18A93E0FAB897A40FF931230C3E526165CF9E690D415B770135D55AEECF47D0DN6K" TargetMode="External"/><Relationship Id="rId15" Type="http://schemas.openxmlformats.org/officeDocument/2006/relationships/hyperlink" Target="consultantplus://offline/ref=5F3125E6F98F18A93E0FB5846C2CA19F13329BE9251056AFB2CF8F48E079190A12E1B5B638DA66BEADD2FB03N3K" TargetMode="External"/><Relationship Id="rId10" Type="http://schemas.openxmlformats.org/officeDocument/2006/relationships/hyperlink" Target="file:///C:\Users\User\Downloads\postanovlenie_no_50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3125E6F98F18A93E0FAB897A40FF931230C3E526165CF9E690D415B770135D55AEECFC07NBK" TargetMode="External"/><Relationship Id="rId14" Type="http://schemas.openxmlformats.org/officeDocument/2006/relationships/hyperlink" Target="consultantplus://offline/ref=5F3125E6F98F18A93E0FAB897A40FF931231C6E124185CF9E690D415B707N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2019-09-06T01:58:00Z</dcterms:created>
  <dcterms:modified xsi:type="dcterms:W3CDTF">2019-09-06T07:09:00Z</dcterms:modified>
</cp:coreProperties>
</file>