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AF" w:rsidRDefault="008913AF" w:rsidP="008913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</w:rPr>
        <w:t>ВИШНЕВСКОГО    СЕЛЬСОВЕТА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</w:rPr>
        <w:t>КУПИНСКОГО РАЙОНА НОВОСИБИРСКОЙ ОБЛАСТИ</w:t>
      </w:r>
    </w:p>
    <w:p w:rsidR="008913AF" w:rsidRDefault="008913AF" w:rsidP="008913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(наименование представительного органа муниципального образования)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</w:rPr>
        <w:t>(шестой созыв)</w:t>
      </w:r>
    </w:p>
    <w:p w:rsidR="008913AF" w:rsidRDefault="008913AF" w:rsidP="008913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913AF" w:rsidRDefault="008913AF" w:rsidP="008913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913AF" w:rsidRDefault="008913AF" w:rsidP="008913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Двадцать  второй  сессии</w:t>
      </w:r>
    </w:p>
    <w:p w:rsidR="008913AF" w:rsidRDefault="008913AF" w:rsidP="008913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13AF" w:rsidRDefault="008913AF" w:rsidP="008913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21.11.2022                                                                                            № 87</w:t>
      </w:r>
    </w:p>
    <w:p w:rsidR="008913AF" w:rsidRDefault="008913AF" w:rsidP="008913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3AF" w:rsidRDefault="008913AF" w:rsidP="008913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проекте бюджета </w:t>
      </w:r>
      <w:r>
        <w:rPr>
          <w:rFonts w:ascii="Times New Roman CYR" w:hAnsi="Times New Roman CYR" w:cs="Times New Roman CYR"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2023 год и плановый период 2024 и 2025 годов</w:t>
      </w:r>
    </w:p>
    <w:p w:rsidR="008913AF" w:rsidRDefault="008913AF" w:rsidP="008913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13AF" w:rsidRDefault="008913AF" w:rsidP="008913AF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1. Основные характеристики бюджета муниципального </w:t>
      </w:r>
      <w:r>
        <w:rPr>
          <w:rFonts w:ascii="Times New Roman CYR" w:hAnsi="Times New Roman CYR" w:cs="Times New Roman CYR"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2023 год и плановый период 2024 и 2025 годов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муниципального образования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местный бюджет) на 2023 год: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    </w:t>
      </w:r>
    </w:p>
    <w:p w:rsidR="008913AF" w:rsidRDefault="008913AF" w:rsidP="008913AF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7 940 444,53 рублей, в том числе объем безвозмездных поступлений в сумме 4 740  138,00  рублей, из них объем межбюджетных трансфертов, получаемых из других бюджетов бюджетной системы Российской Федерации, в сумме 4 740 138,00  рублей, в том числе объем субсидий, субвенций и иных межбюджетных трансфертов, имеющих целевое назначение, в сумме 3 200 306,53  рублей. 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местного бюджета в сумме  7 940 444,53  рублей.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>) местного бюджета в сумме  0,00 рублей.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муниципального образования  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плановый период 2024 и 2025 годов: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местного бюджета на 2024 год в сумме 3 995 374,48 рублей, в том числе объем безвозмездных поступлений в сумме 2 458 384,48 рублей, из них объем межбюджетных трансфертов, получаемых из других бюджетов бюджетной системы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Российской Федерации, в сумме 2 458 384,48 рублей, в том числе объем субсидий, субвенций и иных межбюджетных трансфертов, имеющих целевое назначение, в сумме           144 888,48  рублей., и на 2025 год в сумме 3 729 799,14 рублей, в том числе объем безвозмездных поступлений в сумме 1 991 199,14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lastRenderedPageBreak/>
        <w:t>1 991 199,14  рублей, в том числе объем субсидий, субвенций и иных межбюджетных трансфертов, имеющих целевое назначение,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сумме 150 543,14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общий объем расходов местного бюджета на 2024 год в сумме 3 995 374,48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     </w:t>
      </w:r>
      <w:r w:rsidR="008D729D">
        <w:rPr>
          <w:rFonts w:ascii="Times New Roman" w:hAnsi="Times New Roman" w:cs="Times New Roman"/>
          <w:sz w:val="28"/>
          <w:szCs w:val="28"/>
        </w:rPr>
        <w:t>96 259,65</w:t>
      </w:r>
      <w:r>
        <w:rPr>
          <w:rFonts w:ascii="Times New Roman" w:hAnsi="Times New Roman" w:cs="Times New Roman"/>
          <w:sz w:val="28"/>
          <w:szCs w:val="28"/>
        </w:rPr>
        <w:t xml:space="preserve"> рублей, и на 2025 год в сумме 3 729 79,14  рублей., в том числе условно утвержденные расходы в сумме </w:t>
      </w:r>
      <w:r w:rsidR="008D729D">
        <w:rPr>
          <w:rFonts w:ascii="Times New Roman" w:hAnsi="Times New Roman" w:cs="Times New Roman"/>
          <w:sz w:val="28"/>
          <w:szCs w:val="28"/>
        </w:rPr>
        <w:t>178 957,80</w:t>
      </w:r>
      <w:r>
        <w:rPr>
          <w:rFonts w:ascii="Times New Roman" w:hAnsi="Times New Roman" w:cs="Times New Roman"/>
          <w:sz w:val="28"/>
          <w:szCs w:val="28"/>
        </w:rPr>
        <w:t xml:space="preserve"> рублей.;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>) местного бюджета на 2024 год в сумме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дефицит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>) местного бюджета на 2025 год в сумме  0,00 рублей.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 2. 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2023 год и плановый период 2024 и 2025 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приложения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  <w:proofErr w:type="gramEnd"/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3. Бюджетные ассигнования местного бюджета на 2023 год и на плановый период 2024 и 2025 годов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в пределах общего объема расходов, установленного </w:t>
      </w:r>
      <w:hyperlink r:id="rId4" w:anchor="P1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статьей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ассигнований: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 разделам, подразделам, целевым статьям (муниципальным программам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бюджета на 2023 год и плановый период  2024 и 2025 годов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приложению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 целевым статьям (муниципальным программам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на 2023 год и плановый период  2024 и 2025 годов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приложению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ведомственную структуру расходов бюджета муниципального образования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2023год и плановый период 2024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годов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приложению 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Установить размер резервного фонда Администрации муниципального образования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2023 год в сумме 0,00  руб., в плановом периоде 2024  года в сумме 0,00 рублей, 2025 года в сумме  0,00 рублей.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Установить общий объем бюджетных ассигнований, направленных на исполнение публичных нормативных обязательств, на 2023 год в сумме 0,00  рублей, на 2024 год в сумме  0,00 рублей и на 2025 год в сумме 0,00 рублей.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Утвердить объем и распределение бюджетных ассигнований бюджета муниципального образования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направляемых на исполнение публичных нормативных обязательств на 2023 год и плановый период 2024 и 2025  годов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приложению 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субсидии юридическим лицам, индивидуальным предпринимателям и физическим лицам - производителям товаров (работ, услуг) предоставляются в случаях, предусмотренных нормативно-правыми актами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и в пределах бюджетных ассигнований, предусмотренных ведомственной структурой расходов местного бюджета на 2023 год и на 2024-2025 годы по соответствующим целевым статьям и виду расходов согласно приложению 6 к настоящему Решению, в порядке, установленном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области.</w:t>
      </w: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 4. Особенности заключения и оплаты договоров (муниципальных контрактов)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1.Установить, что муниципальные учреждения, органы местного самоуправления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размере 100 процентов суммы договора (контракта) - по договорам (контрактам):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 предоставлении услуг связи,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услуг проживания в гостиницах;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 подписке на печатные издания и об их приобретении;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 обучении на курсах повышения квалификации;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о приобретении ави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транспортом;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 приобретении путевок на санаторно-курортное лечение, оплату расходов на проведение оздоровительной кампании для детей и подростков в период школьных каникул;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страхования;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) об оказании услуг по организации концертов, гастролей, выступлений творческих коллективов (по согласованию с главным распорядителем средств районного бюджета);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подлежащим оплате за счет средств, полученных от иной приносящей доход деятельности;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об оплате услуг по зачислению денежных средств (социальных выплат и государственных пособий) на счета физических лиц;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об оплате нотариальных действий и иных услуг, оказываемых при осуществлении нотариальных действий;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м) аренда;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) по распоряжению администрации муниципального образования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о) о проведении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размере 100 процентов цены договора (контракта) по договорам (контрактам) об осуществлении технологического присоединения к электрическим сетям;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размере 30 процентов цены договора (контракта), если иное не предусмотрено федеральным законодательством Российской Федерации, - по остальным договорам (контрактам);</w:t>
      </w: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5. Межбюджетные трансферты, предоставляемые из бюджета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района Новосибирской области</w:t>
      </w: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3AF" w:rsidRDefault="008913AF" w:rsidP="008913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объем межбюджетных трансфертов, предоставляемы из бюджета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в бюджет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других бюджетов бюджетной системы Российской Федерации на 2023 год в сумме 0,00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2024 год в сумме 0,00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, на 2025 год в сумме 0,00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рублей,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b/>
          <w:sz w:val="28"/>
          <w:szCs w:val="28"/>
        </w:rPr>
        <w:t xml:space="preserve">Приложению 6 </w:t>
      </w:r>
      <w:r>
        <w:rPr>
          <w:rFonts w:ascii="Times New Roman" w:hAnsi="Times New Roman"/>
          <w:sz w:val="28"/>
          <w:szCs w:val="28"/>
        </w:rPr>
        <w:t>к настоящему Решению.</w:t>
      </w: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6. Дорожный фонд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</w:p>
    <w:p w:rsidR="008913AF" w:rsidRDefault="008913AF" w:rsidP="00891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>
        <w:rPr>
          <w:rFonts w:ascii="Times New Roman" w:hAnsi="Times New Roman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8913AF" w:rsidRDefault="008913AF" w:rsidP="00891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2023 год в сумме 567 430,00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8913AF" w:rsidRDefault="008913AF" w:rsidP="00891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 2024 год в сумме 612 690,00 рублей, на 2025  год в сумме 721 300,00 </w:t>
      </w:r>
      <w:r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7. Источники финансирования дефицита бюджета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источники финансирования дефицита местного бюджета на 2023 год и плановый период 2024 и 2025 годов согласно </w:t>
      </w:r>
      <w:r>
        <w:rPr>
          <w:rFonts w:ascii="Times New Roman" w:hAnsi="Times New Roman"/>
          <w:b/>
          <w:sz w:val="28"/>
          <w:szCs w:val="28"/>
        </w:rPr>
        <w:t>Приложению 7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8. Муниципальные внутренние заимствования </w:t>
      </w: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программу муниципальных внутренних заимствований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на 2023 год и плановый период 2024 и 2025 годов согласно</w:t>
      </w:r>
      <w:r>
        <w:rPr>
          <w:rFonts w:ascii="Times New Roman" w:hAnsi="Times New Roman"/>
          <w:b/>
          <w:sz w:val="28"/>
          <w:szCs w:val="28"/>
        </w:rPr>
        <w:t xml:space="preserve"> Приложению 8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8913AF" w:rsidRDefault="008913AF" w:rsidP="008913AF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2.Установить, что в 2023 году кредиты, привлекаемые от кредитных организаций, могут быть замещены кредитами, привлекаемыми от других бюджетов бюджетной системы Российской Федерации, в пределах общего объема привлечения, предусмотренного </w:t>
      </w:r>
      <w:hyperlink r:id="rId5" w:history="1"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Программой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 внутренних заимствований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2023 год, с последующим внесением соответствующих изменений в Программу муниципальных внутренних заимствований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2023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8913AF" w:rsidRDefault="008913AF" w:rsidP="00891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Предоставить право администрации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hyperlink r:id="rId6" w:history="1">
        <w:r>
          <w:rPr>
            <w:rStyle w:val="a3"/>
            <w:rFonts w:ascii="Times New Roman" w:hAnsi="Times New Roman"/>
            <w:bCs/>
            <w:sz w:val="28"/>
            <w:szCs w:val="28"/>
          </w:rPr>
          <w:t>пунктом 2 статьи 93.6</w:t>
        </w:r>
      </w:hyperlink>
      <w:r>
        <w:rPr>
          <w:rFonts w:ascii="Times New Roman" w:hAnsi="Times New Roman"/>
          <w:bCs/>
          <w:sz w:val="28"/>
          <w:szCs w:val="28"/>
        </w:rPr>
        <w:t xml:space="preserve"> Бюджетного кодекса Российской Федерации.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9. Предоставление муниципальных гарантий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валюте Российской Федерации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программу муниципальных гарантий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валюте Российской Федерации на 2023 год и плановый период 2024 и  2025 годов согласно </w:t>
      </w:r>
      <w:r>
        <w:rPr>
          <w:rFonts w:ascii="Times New Roman" w:hAnsi="Times New Roman"/>
          <w:b/>
          <w:sz w:val="28"/>
          <w:szCs w:val="28"/>
        </w:rPr>
        <w:t>Приложению 9 к</w:t>
      </w:r>
      <w:r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10. Муниципальные программы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перечень муниципальных программ, предусмотренных к финансированию из местного бюджета в 2023 году и плановом периоде 2024 и 2025  годах согласно </w:t>
      </w:r>
      <w:r>
        <w:rPr>
          <w:rFonts w:ascii="Times New Roman" w:hAnsi="Times New Roman"/>
          <w:b/>
          <w:sz w:val="28"/>
          <w:szCs w:val="28"/>
        </w:rPr>
        <w:t xml:space="preserve">Приложению 10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настоящему Решению.</w:t>
      </w:r>
    </w:p>
    <w:p w:rsidR="008913AF" w:rsidRDefault="008913AF" w:rsidP="00891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8913AF" w:rsidRDefault="008913AF" w:rsidP="00891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программы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, не включенные в перечень, не подлежат финансированию в 2023-2025 годах.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11. Возврат остатков субсидий, предоставленных из местного бюджета муниципальным учреждениям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Остатки не использованных в текущем финансовом году субсидий, предоставленных из местного бюджета муниципальным бюджетным учреждениям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, муниципальным автономным учреждениям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финансовое обеспечение </w:t>
      </w:r>
      <w:r>
        <w:rPr>
          <w:rFonts w:ascii="Times New Roman" w:hAnsi="Times New Roman"/>
          <w:sz w:val="28"/>
          <w:szCs w:val="28"/>
        </w:rPr>
        <w:lastRenderedPageBreak/>
        <w:t>выполнения ими муниципального задания, в очередном финансовом году подлежат возврату указанными учреждениями в местный  бюджет в объеме, соответствующем не достигнутым показателям муниципального задания такими учреждениями, в порядке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установленном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администрацией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области.</w:t>
      </w:r>
      <w:r>
        <w:rPr>
          <w:rFonts w:ascii="Times New Roman" w:hAnsi="Times New Roman"/>
          <w:sz w:val="28"/>
          <w:szCs w:val="28"/>
        </w:rPr>
        <w:t xml:space="preserve"> Остатки средств, перечисленные бюджетными и автономными учреждениями в соответствующий бюджет, могут быть возвращены бюджетным учреждениям в очередном финансовом году при наличии потребности в направлении их </w:t>
      </w:r>
      <w:proofErr w:type="gramStart"/>
      <w:r>
        <w:rPr>
          <w:rFonts w:ascii="Times New Roman" w:hAnsi="Times New Roman"/>
          <w:sz w:val="28"/>
          <w:szCs w:val="28"/>
        </w:rPr>
        <w:t>на те</w:t>
      </w:r>
      <w:proofErr w:type="gramEnd"/>
      <w:r>
        <w:rPr>
          <w:rFonts w:ascii="Times New Roman" w:hAnsi="Times New Roman"/>
          <w:sz w:val="28"/>
          <w:szCs w:val="28"/>
        </w:rPr>
        <w:t xml:space="preserve"> же цели в соответствии с решением главного распорядителя бюджетных средств.</w:t>
      </w:r>
    </w:p>
    <w:p w:rsidR="008913AF" w:rsidRDefault="008913AF" w:rsidP="008913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12. Муниципальный внутренний долг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расходы на его обслуживание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>
        <w:rPr>
          <w:rFonts w:ascii="Times New Roman" w:hAnsi="Times New Roman"/>
          <w:sz w:val="28"/>
          <w:szCs w:val="28"/>
        </w:rPr>
        <w:t xml:space="preserve">Установить верхний предел муниципального внутреннего долга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1 января 2023  года в сумме 0,00 рублей, в том числе верхний предел долга по муниципальным гарантиям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в сумме 0,00  рублей, на 1 января 2024 года в сумме 0,00 рублей, в том числе верхний предел долга по муниципальным гарантиям </w:t>
      </w:r>
      <w:r>
        <w:rPr>
          <w:rFonts w:ascii="Times New Roman CYR" w:hAnsi="Times New Roman CYR" w:cs="Times New Roman CYR"/>
          <w:bCs/>
          <w:sz w:val="28"/>
          <w:szCs w:val="28"/>
        </w:rPr>
        <w:t>Вишневского сельсовета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сумме 0,00 рублей, и на 1 января 2025  года в сумме 0,00  рублей, в том числе верхний предел долга по муниципальным гарантиям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в сумме 0,00 рублей.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2.Установить предельный объем муниципального долга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на  2023 год в сумме 0,00  рублей, на  2024 год в сумме 2025  рублей и на 0,00 год в сумме  0,00 рублей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3.Установить объем расходов местного бюджета на обслуживание муниципального долга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на 2023 год в </w:t>
      </w:r>
      <w:r>
        <w:rPr>
          <w:rFonts w:ascii="Times New Roman" w:hAnsi="Times New Roman"/>
          <w:color w:val="000000"/>
          <w:sz w:val="28"/>
          <w:szCs w:val="28"/>
        </w:rPr>
        <w:t xml:space="preserve">сумме 0,00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рублей, на 2024  год в сумме 0,00  рублей и на 2025  год в сумме 0,00 рублей.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13. Особенности использования остатков средств местного бюджета на начало текущего финансового года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указанные цели в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14. Особенности исполнения местного бюджета в 2023 году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Установить в соответствии с пунктом 8 статьи 217 Бюджетного кодекса Российской Федерации следующие основания для внесения в 2023 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изменении порядка применения бюджетной классификации;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средства местного бюджета;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изменение бюджетных ассигнований в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являются данные межбюджетные трансферты, при уточнении объемов, утвержденных настоящим решением;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  <w:proofErr w:type="gramEnd"/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8) перераспределение бюджетных ассигнований между разделами, подразделами,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расходного обязательства из областного (районного) бюджета;</w:t>
      </w:r>
      <w:proofErr w:type="gramEnd"/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>
        <w:rPr>
          <w:rFonts w:ascii="Times New Roman" w:hAnsi="Times New Roman" w:cs="Times New Roman"/>
          <w:sz w:val="28"/>
          <w:szCs w:val="28"/>
        </w:rPr>
        <w:t>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перераспределение бюджетных ассигнований в рамках одного мероприятия муниципальной программы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 деятельности, предусмотренных главному распорядителю бюджетных средств местного бюджета в текущем финансовом году;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перераспределение бюджетных ассигнований по мероприятиям муниципальных программ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 деятельности, предусмотренных главному распорядителю бюджетных средств местного бюджета в текущем финансовом году.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3AF" w:rsidRDefault="008913AF" w:rsidP="008913AF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16. Вступление в силу настоящего Решения</w:t>
      </w: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3AF" w:rsidRDefault="008913AF" w:rsidP="008913A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2023 года и подлежит официальному опубликованию не позднее 10 дней после его подписания в установленном порядке.</w:t>
      </w:r>
    </w:p>
    <w:p w:rsidR="008913AF" w:rsidRDefault="008913AF" w:rsidP="008913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13AF" w:rsidRDefault="008913AF" w:rsidP="008913AF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913AF" w:rsidRDefault="008913AF" w:rsidP="0089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13AF" w:rsidRDefault="008913AF" w:rsidP="0089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13AF" w:rsidRDefault="008913AF" w:rsidP="008913AF">
      <w:pPr>
        <w:pStyle w:val="2"/>
        <w:widowControl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Вишневского сельсовета </w:t>
      </w:r>
    </w:p>
    <w:p w:rsidR="008913AF" w:rsidRDefault="008913AF" w:rsidP="008913AF">
      <w:pPr>
        <w:pStyle w:val="2"/>
        <w:widowControl w:val="0"/>
        <w:ind w:firstLine="0"/>
        <w:rPr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района Новосибирской области</w:t>
      </w:r>
    </w:p>
    <w:p w:rsidR="008913AF" w:rsidRDefault="008913AF" w:rsidP="008913AF">
      <w:pPr>
        <w:pStyle w:val="2"/>
        <w:widowControl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8913AF" w:rsidRDefault="008913AF" w:rsidP="008913AF">
      <w:pPr>
        <w:pStyle w:val="2"/>
        <w:widowControl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_________________ О.Г.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Дупик</w:t>
      </w:r>
      <w:proofErr w:type="spellEnd"/>
    </w:p>
    <w:p w:rsidR="008913AF" w:rsidRDefault="008913AF" w:rsidP="008913AF">
      <w:pPr>
        <w:pStyle w:val="2"/>
        <w:widowControl w:val="0"/>
        <w:ind w:firstLine="0"/>
        <w:rPr>
          <w:bCs/>
          <w:sz w:val="28"/>
          <w:szCs w:val="28"/>
        </w:rPr>
      </w:pPr>
    </w:p>
    <w:p w:rsidR="008913AF" w:rsidRDefault="008913AF" w:rsidP="008913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8913AF" w:rsidRDefault="008913AF" w:rsidP="008913AF">
      <w:pPr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Вишневского сельсовета </w:t>
      </w:r>
    </w:p>
    <w:p w:rsidR="008913AF" w:rsidRDefault="008913AF" w:rsidP="008913AF">
      <w:pPr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</w:rPr>
      </w:pPr>
      <w:proofErr w:type="spellStart"/>
      <w:r>
        <w:rPr>
          <w:rFonts w:ascii="Times New Roman CYR" w:eastAsia="Times New Roman" w:hAnsi="Times New Roman CYR" w:cs="Times New Roman CYR"/>
          <w:bCs/>
          <w:sz w:val="28"/>
          <w:szCs w:val="28"/>
        </w:rPr>
        <w:t>Купинского</w:t>
      </w:r>
      <w:proofErr w:type="spellEnd"/>
      <w:r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района Новосибирской области</w:t>
      </w:r>
    </w:p>
    <w:p w:rsidR="008913AF" w:rsidRDefault="008913AF" w:rsidP="008913AF">
      <w:pPr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p w:rsidR="008913AF" w:rsidRDefault="008913AF" w:rsidP="008913A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_________________ Н.Л. </w:t>
      </w:r>
      <w:proofErr w:type="spellStart"/>
      <w:r>
        <w:rPr>
          <w:rFonts w:ascii="Times New Roman CYR" w:eastAsia="Times New Roman" w:hAnsi="Times New Roman CYR" w:cs="Times New Roman CYR"/>
          <w:bCs/>
          <w:sz w:val="28"/>
          <w:szCs w:val="28"/>
        </w:rPr>
        <w:t>Мосейкова</w:t>
      </w:r>
      <w:proofErr w:type="spellEnd"/>
    </w:p>
    <w:p w:rsidR="008913AF" w:rsidRDefault="008913AF" w:rsidP="008913AF"/>
    <w:p w:rsidR="008913AF" w:rsidRDefault="008913AF" w:rsidP="008913AF">
      <w:pPr>
        <w:pStyle w:val="2"/>
        <w:widowControl w:val="0"/>
        <w:ind w:firstLine="0"/>
        <w:rPr>
          <w:bCs/>
          <w:color w:val="FF0000"/>
          <w:sz w:val="28"/>
          <w:szCs w:val="28"/>
        </w:rPr>
      </w:pPr>
    </w:p>
    <w:p w:rsidR="00EF635A" w:rsidRDefault="00EF635A"/>
    <w:sectPr w:rsidR="00EF635A" w:rsidSect="00EF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3AF"/>
    <w:rsid w:val="008913AF"/>
    <w:rsid w:val="008D729D"/>
    <w:rsid w:val="00E04245"/>
    <w:rsid w:val="00EF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913A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913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8913A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891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913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8913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BDC3C8B0B7ECFD6D4A862096E93E0314674E082F8A32A404A69044E0DAF33B1ED02084B13A77iAD" TargetMode="External"/><Relationship Id="rId5" Type="http://schemas.openxmlformats.org/officeDocument/2006/relationships/hyperlink" Target="consultantplus://offline/ref=E2BDC3C8B0B7ECFD6D4A86369585600A1F6C100D228D38F050F9CB19B7D3F96C599F79C3F6327B19A9BAB575i0D" TargetMode="External"/><Relationship Id="rId4" Type="http://schemas.openxmlformats.org/officeDocument/2006/relationships/hyperlink" Target="file:///C:\Users\79134\AppData\Local\Temp\Rar$DIa4524.28347\&#1056;&#1077;&#1096;&#1077;&#1085;&#1080;&#1103;%20&#1086;%20&#1073;&#1102;&#1076;&#1078;&#1077;&#1090;&#1077;(&#1086;&#1090;&#1088;&#1077;&#1076;&#1072;&#1082;&#1090;&#1080;&#1088;&#1086;&#1074;&#1072;&#1085;&#1085;&#1086;&#1077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3158</Words>
  <Characters>18002</Characters>
  <Application>Microsoft Office Word</Application>
  <DocSecurity>0</DocSecurity>
  <Lines>150</Lines>
  <Paragraphs>42</Paragraphs>
  <ScaleCrop>false</ScaleCrop>
  <Company>Home</Company>
  <LinksUpToDate>false</LinksUpToDate>
  <CharactersWithSpaces>21118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2</cp:revision>
  <cp:lastPrinted>2022-11-30T10:37:00Z</cp:lastPrinted>
  <dcterms:created xsi:type="dcterms:W3CDTF">2022-11-23T07:39:00Z</dcterms:created>
  <dcterms:modified xsi:type="dcterms:W3CDTF">2022-11-30T10:38:00Z</dcterms:modified>
</cp:coreProperties>
</file>