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о проведении антикоррупционной экспертизы </w:t>
      </w:r>
    </w:p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A3FFF" w:rsidRDefault="008A3FFF" w:rsidP="008A3F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A3FFF" w:rsidRDefault="008A3FFF" w:rsidP="008A3F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DE447F">
        <w:rPr>
          <w:rFonts w:ascii="Times New Roman" w:hAnsi="Times New Roman" w:cs="Times New Roman"/>
          <w:b w:val="0"/>
          <w:sz w:val="20"/>
          <w:szCs w:val="20"/>
        </w:rPr>
        <w:t>09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.04.2024г.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0D80">
        <w:rPr>
          <w:rFonts w:ascii="Times New Roman" w:hAnsi="Times New Roman" w:cs="Times New Roman"/>
          <w:sz w:val="20"/>
          <w:szCs w:val="20"/>
        </w:rPr>
        <w:t>2</w:t>
      </w:r>
    </w:p>
    <w:p w:rsidR="008A3FFF" w:rsidRDefault="008A3FFF" w:rsidP="008A3FF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8A3FFF" w:rsidRPr="009522AF" w:rsidRDefault="008A3FFF" w:rsidP="008A3FF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u w:val="single"/>
        </w:rPr>
        <w:t xml:space="preserve">Главой Администрации Вишневского сельсовета </w:t>
      </w:r>
      <w:r>
        <w:rPr>
          <w:rStyle w:val="FontStyle23"/>
          <w:u w:val="single"/>
        </w:rPr>
        <w:t xml:space="preserve">Купинского района Новосибирского области </w:t>
      </w:r>
      <w:r w:rsidRPr="009522AF">
        <w:rPr>
          <w:rStyle w:val="FontStyle23"/>
          <w:u w:val="single"/>
        </w:rPr>
        <w:t xml:space="preserve"> О.Г. Дупик</w:t>
      </w:r>
    </w:p>
    <w:p w:rsidR="008A3FFF" w:rsidRDefault="008A3FFF" w:rsidP="008A3FF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орган и т.п.), которое (ые) проводило (ли) </w:t>
      </w:r>
      <w:r>
        <w:rPr>
          <w:rStyle w:val="FontStyle23"/>
          <w:sz w:val="16"/>
          <w:szCs w:val="16"/>
        </w:rPr>
        <w:t xml:space="preserve"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8A3FFF" w:rsidRPr="00DE447F" w:rsidRDefault="008A3FFF" w:rsidP="00DE44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2E78">
        <w:rPr>
          <w:rStyle w:val="FontStyle22"/>
          <w:sz w:val="24"/>
          <w:szCs w:val="24"/>
        </w:rPr>
        <w:t>проведена антикоррупционная экспертиза постановления администрации  Вишневского сельсовета № 2</w:t>
      </w:r>
      <w:r w:rsidR="00DE447F">
        <w:rPr>
          <w:rStyle w:val="FontStyle22"/>
          <w:sz w:val="24"/>
          <w:szCs w:val="24"/>
        </w:rPr>
        <w:t>8</w:t>
      </w:r>
      <w:r w:rsidRPr="00FD2E78">
        <w:rPr>
          <w:rStyle w:val="FontStyle22"/>
          <w:sz w:val="24"/>
          <w:szCs w:val="24"/>
        </w:rPr>
        <w:t xml:space="preserve"> от 09.04.2024 года  </w:t>
      </w:r>
      <w:r w:rsidR="00FD2E78" w:rsidRPr="00FD2E78">
        <w:rPr>
          <w:rStyle w:val="FontStyle22"/>
          <w:sz w:val="24"/>
          <w:szCs w:val="24"/>
        </w:rPr>
        <w:t>«</w:t>
      </w:r>
      <w:r w:rsidR="00DE447F" w:rsidRPr="00DE447F">
        <w:rPr>
          <w:rFonts w:ascii="Times New Roman" w:eastAsiaTheme="minorHAnsi" w:hAnsi="Times New Roman" w:cs="Times New Roman"/>
          <w:sz w:val="24"/>
          <w:szCs w:val="24"/>
        </w:rPr>
        <w:t xml:space="preserve">О Порядке осуществления администрацией </w:t>
      </w:r>
      <w:r w:rsidR="00DE447F" w:rsidRPr="00DE447F">
        <w:rPr>
          <w:rFonts w:ascii="Times New Roman" w:hAnsi="Times New Roman" w:cs="Times New Roman"/>
          <w:sz w:val="24"/>
          <w:szCs w:val="24"/>
          <w:lang w:eastAsia="en-US"/>
        </w:rPr>
        <w:t>Вишневского сельсовета Купинского</w:t>
      </w:r>
      <w:r w:rsidR="00DE447F" w:rsidRPr="00DE4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47F" w:rsidRPr="00DE447F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r w:rsidR="00DE447F" w:rsidRPr="00DE447F">
        <w:rPr>
          <w:rFonts w:ascii="Times New Roman" w:eastAsiaTheme="minorHAnsi" w:hAnsi="Times New Roman" w:cs="Times New Roman"/>
          <w:sz w:val="24"/>
          <w:szCs w:val="24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DE447F">
        <w:rPr>
          <w:rFonts w:ascii="Arial" w:eastAsiaTheme="minorHAnsi" w:hAnsi="Arial" w:cs="Arial"/>
          <w:sz w:val="24"/>
          <w:szCs w:val="24"/>
        </w:rPr>
        <w:t>.</w:t>
      </w:r>
      <w:r w:rsidRPr="00FD2E78">
        <w:t>»</w:t>
      </w:r>
    </w:p>
    <w:p w:rsidR="008A3FFF" w:rsidRPr="00FD2E78" w:rsidRDefault="008A3FFF" w:rsidP="00FD2E78">
      <w:pPr>
        <w:jc w:val="both"/>
        <w:rPr>
          <w:rStyle w:val="FontStyle23"/>
          <w:sz w:val="20"/>
          <w:szCs w:val="20"/>
        </w:rPr>
      </w:pPr>
      <w:r w:rsidRPr="00FD2E78">
        <w:rPr>
          <w:rStyle w:val="FontStyle23"/>
          <w:sz w:val="20"/>
          <w:szCs w:val="20"/>
        </w:rPr>
        <w:t xml:space="preserve"> (реквизиты муниципального нормативного правового акта или проекта муниципального нормативного правового акта)</w:t>
      </w:r>
    </w:p>
    <w:p w:rsidR="008A3FFF" w:rsidRPr="00FD2E78" w:rsidRDefault="008A3FFF" w:rsidP="00FD2E78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 w:rsidRPr="00FD2E78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DE447F" w:rsidRPr="00DE447F" w:rsidRDefault="008A3FFF" w:rsidP="00DE44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2E78">
        <w:rPr>
          <w:rStyle w:val="FontStyle22"/>
          <w:sz w:val="24"/>
          <w:szCs w:val="24"/>
        </w:rPr>
        <w:t xml:space="preserve">в представленном  постановлении администрации  Вишневского сельсовета </w:t>
      </w:r>
      <w:r w:rsidR="00DE447F" w:rsidRPr="00FD2E78">
        <w:rPr>
          <w:rStyle w:val="FontStyle22"/>
          <w:sz w:val="24"/>
          <w:szCs w:val="24"/>
        </w:rPr>
        <w:t>№ 2</w:t>
      </w:r>
      <w:r w:rsidR="00DE447F">
        <w:rPr>
          <w:rStyle w:val="FontStyle22"/>
          <w:sz w:val="24"/>
          <w:szCs w:val="24"/>
        </w:rPr>
        <w:t>8</w:t>
      </w:r>
      <w:r w:rsidR="00DE447F" w:rsidRPr="00FD2E78">
        <w:rPr>
          <w:rStyle w:val="FontStyle22"/>
          <w:sz w:val="24"/>
          <w:szCs w:val="24"/>
        </w:rPr>
        <w:t xml:space="preserve"> от 09.04.2024 года  «</w:t>
      </w:r>
      <w:r w:rsidR="00DE447F" w:rsidRPr="00DE447F">
        <w:rPr>
          <w:rFonts w:ascii="Times New Roman" w:eastAsiaTheme="minorHAnsi" w:hAnsi="Times New Roman" w:cs="Times New Roman"/>
          <w:sz w:val="24"/>
          <w:szCs w:val="24"/>
        </w:rPr>
        <w:t xml:space="preserve">О Порядке осуществления администрацией </w:t>
      </w:r>
      <w:r w:rsidR="00DE447F" w:rsidRPr="00DE447F">
        <w:rPr>
          <w:rFonts w:ascii="Times New Roman" w:hAnsi="Times New Roman" w:cs="Times New Roman"/>
          <w:sz w:val="24"/>
          <w:szCs w:val="24"/>
          <w:lang w:eastAsia="en-US"/>
        </w:rPr>
        <w:t>Вишневского сельсовета Купинского</w:t>
      </w:r>
      <w:r w:rsidR="00DE447F" w:rsidRPr="00DE4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47F" w:rsidRPr="00DE447F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r w:rsidR="00DE447F" w:rsidRPr="00DE447F">
        <w:rPr>
          <w:rFonts w:ascii="Times New Roman" w:eastAsiaTheme="minorHAnsi" w:hAnsi="Times New Roman" w:cs="Times New Roman"/>
          <w:sz w:val="24"/>
          <w:szCs w:val="24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DE447F">
        <w:rPr>
          <w:rFonts w:ascii="Arial" w:eastAsiaTheme="minorHAnsi" w:hAnsi="Arial" w:cs="Arial"/>
          <w:sz w:val="24"/>
          <w:szCs w:val="24"/>
        </w:rPr>
        <w:t>.</w:t>
      </w:r>
      <w:r w:rsidR="00DE447F" w:rsidRPr="00FD2E78">
        <w:t>»</w:t>
      </w:r>
    </w:p>
    <w:p w:rsidR="008A3FFF" w:rsidRPr="008F4C3F" w:rsidRDefault="008A3FFF" w:rsidP="00DE447F">
      <w:pPr>
        <w:jc w:val="both"/>
        <w:rPr>
          <w:rStyle w:val="FontStyle22"/>
          <w:b/>
          <w:sz w:val="20"/>
          <w:szCs w:val="20"/>
        </w:rPr>
      </w:pPr>
      <w:r w:rsidRPr="008F4C3F">
        <w:rPr>
          <w:rStyle w:val="FontStyle23"/>
          <w:sz w:val="20"/>
          <w:szCs w:val="20"/>
        </w:rPr>
        <w:t xml:space="preserve"> (реквизиты муниципального нормативного правового акта  или проекта муниципального нормативного правового акта)</w:t>
      </w:r>
    </w:p>
    <w:p w:rsidR="008A3FFF" w:rsidRDefault="008A3FFF" w:rsidP="008A3FF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sz w:val="16"/>
          <w:szCs w:val="16"/>
        </w:rPr>
      </w:pPr>
      <w:r>
        <w:rPr>
          <w:rStyle w:val="FontStyle22"/>
          <w:sz w:val="20"/>
          <w:szCs w:val="20"/>
        </w:rPr>
        <w:t xml:space="preserve">В представленном нормативном правовом акте </w:t>
      </w:r>
      <w:r w:rsidRPr="008F4C3F">
        <w:rPr>
          <w:rStyle w:val="FontStyle22"/>
          <w:sz w:val="24"/>
          <w:szCs w:val="24"/>
          <w:u w:val="single"/>
        </w:rPr>
        <w:t xml:space="preserve">коррупциогенных фактов  не выявлено </w:t>
      </w:r>
    </w:p>
    <w:p w:rsidR="008A3FFF" w:rsidRDefault="008A3FFF" w:rsidP="008A3FF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8A3FFF" w:rsidRPr="009522AF" w:rsidRDefault="008A3FFF" w:rsidP="008A3FFF">
      <w:pPr>
        <w:spacing w:line="240" w:lineRule="atLeast"/>
        <w:jc w:val="both"/>
      </w:pPr>
      <w:r w:rsidRPr="009522AF">
        <w:t xml:space="preserve">Глава </w:t>
      </w:r>
      <w:r w:rsidRPr="009522AF">
        <w:rPr>
          <w:rStyle w:val="FontStyle22"/>
        </w:rPr>
        <w:t>Вишневского</w:t>
      </w:r>
      <w:r w:rsidRPr="009522AF">
        <w:t xml:space="preserve"> сельсовета</w:t>
      </w:r>
      <w:r>
        <w:rPr>
          <w:b/>
          <w:sz w:val="20"/>
          <w:szCs w:val="20"/>
        </w:rPr>
        <w:t xml:space="preserve">                            </w:t>
      </w:r>
      <w:r w:rsidRPr="009522AF">
        <w:t xml:space="preserve">_______________                  </w:t>
      </w:r>
      <w:r w:rsidRPr="009522AF">
        <w:rPr>
          <w:rStyle w:val="FontStyle23"/>
        </w:rPr>
        <w:t>О.Г. Дупик</w:t>
      </w:r>
    </w:p>
    <w:p w:rsidR="008A3FFF" w:rsidRPr="002A3FF1" w:rsidRDefault="008A3FFF" w:rsidP="008A3FFF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самоуправления)</w:t>
      </w:r>
    </w:p>
    <w:p w:rsidR="006C1FC3" w:rsidRDefault="006C1FC3"/>
    <w:sectPr w:rsidR="006C1FC3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FFF"/>
    <w:rsid w:val="00460D80"/>
    <w:rsid w:val="006C1FC3"/>
    <w:rsid w:val="007D1CEE"/>
    <w:rsid w:val="00855A2B"/>
    <w:rsid w:val="008A3FFF"/>
    <w:rsid w:val="00BC7229"/>
    <w:rsid w:val="00DE447F"/>
    <w:rsid w:val="00F34377"/>
    <w:rsid w:val="00F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A3FFF"/>
    <w:pPr>
      <w:spacing w:line="319" w:lineRule="exact"/>
      <w:jc w:val="center"/>
    </w:pPr>
  </w:style>
  <w:style w:type="paragraph" w:customStyle="1" w:styleId="Style7">
    <w:name w:val="Style7"/>
    <w:basedOn w:val="a"/>
    <w:rsid w:val="008A3FFF"/>
    <w:pPr>
      <w:spacing w:line="323" w:lineRule="exact"/>
      <w:jc w:val="both"/>
    </w:pPr>
  </w:style>
  <w:style w:type="paragraph" w:customStyle="1" w:styleId="ConsPlusTitle">
    <w:name w:val="ConsPlusTitle"/>
    <w:rsid w:val="008A3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A3FF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A3FF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rmal">
    <w:name w:val="ConsPlusNormal"/>
    <w:rsid w:val="00DE4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3</cp:revision>
  <dcterms:created xsi:type="dcterms:W3CDTF">2024-06-26T04:35:00Z</dcterms:created>
  <dcterms:modified xsi:type="dcterms:W3CDTF">2024-06-26T05:11:00Z</dcterms:modified>
</cp:coreProperties>
</file>